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0" w:lineRule="auto"/>
        <w:ind w:right="20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ANEXO 1 - EDITAL Nº 01/2021 – PROFÁGUA POLO UTFPR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00" w:lineRule="auto"/>
        <w:ind w:right="20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right="12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Candidato(a) à vaga para a Área de Concentração: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right="12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  ) Instrumentos da Política de Recursos Hídricos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12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  ) Regulação e Governança de Recursos Hídricos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1. Dados Pessoais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right="12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Nome:__________________________________________________________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right="12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Data de Nascimento: _____/_____/_____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right="12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Naturalidade: _________________________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right="12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Nacionalidade: _________________________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right="12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Estado Civil: ____________________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right="12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Carteira de Identidade (RG): _________________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right="12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Órgão Expedidor/Estado: _________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right="12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CPF: ___________________________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right="12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Filiação: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right="12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Pai:________________________________________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right="12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Mãe:_______________________________________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right="12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Endereço: Rua/Av.:________________________________ Nº ______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right="12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Complemento:  _______________ Bairro: ________________________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right="12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Cidade: __________________________________ UF: ____________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right="12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CEP: _________________________________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right="12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Telefone Residencial: ________________ Telefone Celular: _______________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right="12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E-mail: _____________________________________________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right="12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right="12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Data: ____/____/____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Assinatura do candidato: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ANEXO 2 - EDITAL Nº 01/2021 – PROFÁGUA POLO UTFPR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FICHA DE PONTUAÇÃO DO CURRÍCULO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(Deve ser preenchida pelo candidato)</w:t>
      </w:r>
    </w:p>
    <w:tbl>
      <w:tblPr>
        <w:tblStyle w:val="Table1"/>
        <w:tblW w:w="8818.999999999998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192"/>
        <w:gridCol w:w="1687"/>
        <w:gridCol w:w="2502"/>
        <w:gridCol w:w="1438"/>
        <w:tblGridChange w:id="0">
          <w:tblGrid>
            <w:gridCol w:w="3192"/>
            <w:gridCol w:w="1687"/>
            <w:gridCol w:w="2502"/>
            <w:gridCol w:w="143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Itens da Avaliação</w:t>
            </w:r>
            <w:r w:rsidDel="00000000" w:rsidR="00000000" w:rsidRPr="00000000">
              <w:rPr>
                <w:b w:val="1"/>
                <w:color w:val="00000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Pontuação autoatribuída</w:t>
            </w:r>
            <w:r w:rsidDel="00000000" w:rsidR="00000000" w:rsidRPr="00000000">
              <w:rPr>
                <w:b w:val="1"/>
                <w:color w:val="00000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Pontuação homologada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Artigos publicados em periódicos científicos indexados no Qualis Capes (deverá ser utilizado o Qualis disponível no sítio da CAPES para Ciências Ambientais)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A1 (100 pontos por artigo)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A2 (85 pontos por artigo)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B1 (70 pontos por artigo)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B2 (55 pontos por artigo)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B3 (40 pontos por artigo)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B4 (25 pontos por artigo)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B5 (10 pontos por artigo)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Patente concedida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100 pontos por patente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Artigos publicados em periódicos científicos indexados no Qualis, classificados no estrato C, ou em revista de divulgação científica / tecnológica não indexada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pontos por artigo, limitado a 10 pontos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Autoria e/ou organização de livro técnico científico publicado por editora com corpo editorial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 pontos por livro, limitado a 40 pontos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Capítulo de livro técnico científico publicado por editora com corpo editorial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 pontos por capítulo, limitado a 30 pontos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Projeto aprovado em órgão de fomento externo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 pontos por projeto, limitado a 30 pontos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Livros de outra natureza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 pontos por livro, limitado a 20 pontos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Participação em evento científico com apresentação de trabalho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 pontos por trabalho, limitado a 20 pontos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Trabalho completo publicado em Anais de evento científico nacional ou internacional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 pontos por trabalho, limitado a 50 pontos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Resumo publicado em anais de evento científico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 pontos por trabalho, limitado a 20 pontos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Orientação de Dissertações de Mestrado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40 pontos por orientação concluída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Orientação de Teses de Doutorado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 pontos por orientação concluída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Orientação de Trabalhos de Conclusão de Curso de Graduação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 pontos por orientação concluída, limitado a 80 pontos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Orientação de Monografias de Especialização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 pontos por orientação concluída, limitado a 60 pontos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60" w:right="6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vertAlign w:val="superscript"/>
          <w:rtl w:val="0"/>
        </w:rPr>
        <w:t xml:space="preserve">1</w:t>
      </w:r>
      <w:r w:rsidDel="00000000" w:rsidR="00000000" w:rsidRPr="00000000">
        <w:rPr>
          <w:color w:val="000000"/>
          <w:sz w:val="27"/>
          <w:szCs w:val="27"/>
          <w:rtl w:val="0"/>
        </w:rPr>
        <w:t xml:space="preserve">Serão consideradas as produções contempladas no quadriênio entre 2016-2021 e as produções comprovadamente aceitas em 2021.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vertAlign w:val="superscript"/>
          <w:rtl w:val="0"/>
        </w:rPr>
        <w:t xml:space="preserve">2</w:t>
      </w:r>
      <w:r w:rsidDel="00000000" w:rsidR="00000000" w:rsidRPr="00000000">
        <w:rPr>
          <w:color w:val="000000"/>
          <w:sz w:val="27"/>
          <w:szCs w:val="27"/>
          <w:rtl w:val="0"/>
        </w:rPr>
        <w:t xml:space="preserve">Os campos desta coluna devem ser preenchidos pelo candidato.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Assinatura do candidato:</w:t>
      </w:r>
    </w:p>
    <w:p w:rsidR="00000000" w:rsidDel="00000000" w:rsidP="00000000" w:rsidRDefault="00000000" w:rsidRPr="00000000" w14:paraId="00000080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