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25" w:leftChars="0" w:hanging="425" w:firstLineChars="0"/>
        <w:rPr>
          <w:rFonts w:hint="default" w:ascii="Bitstream Charter" w:hAnsi="Bitstream Charter" w:cs="Bitstream Charter"/>
          <w:b/>
          <w:bCs/>
          <w:sz w:val="22"/>
          <w:szCs w:val="22"/>
        </w:rPr>
      </w:pPr>
      <w:r>
        <w:rPr>
          <w:rFonts w:hint="default" w:ascii="Bitstream Charter" w:hAnsi="Bitstream Charter" w:cs="Bitstream Charter"/>
          <w:b/>
          <w:bCs/>
          <w:sz w:val="22"/>
          <w:szCs w:val="22"/>
          <w:lang w:val="pt-PT"/>
        </w:rPr>
        <w:t>INFORMAÇÕES GERAIS DA PROPOSTA DE CURSO OU PROGRAMA</w:t>
      </w:r>
    </w:p>
    <w:p>
      <w:pPr>
        <w:numPr>
          <w:numId w:val="0"/>
        </w:numPr>
        <w:ind w:leftChars="0"/>
        <w:rPr>
          <w:rFonts w:hint="default" w:ascii="Bitstream Charter" w:hAnsi="Bitstream Charter" w:cs="Bitstream Charte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414"/>
        <w:gridCol w:w="5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14" w:type="dxa"/>
          </w:tcPr>
          <w:p>
            <w:pPr>
              <w:numPr>
                <w:numId w:val="0"/>
              </w:numPr>
              <w:rPr>
                <w:rFonts w:hint="default" w:ascii="Bitstream Charter" w:hAnsi="Bitstream Charter" w:cs="Bitstream Charter"/>
                <w:sz w:val="18"/>
                <w:szCs w:val="18"/>
                <w:vertAlign w:val="baseline"/>
                <w:lang w:val="pt-PT"/>
              </w:rPr>
            </w:pPr>
            <w:r>
              <w:rPr>
                <w:rFonts w:hint="default" w:ascii="Bitstream Charter" w:hAnsi="Bitstream Charter" w:cs="Bitstream Charter"/>
                <w:sz w:val="18"/>
                <w:szCs w:val="18"/>
                <w:vertAlign w:val="baseline"/>
                <w:lang w:val="pt-PT"/>
              </w:rPr>
              <w:t>Nome do Programa</w:t>
            </w:r>
          </w:p>
        </w:tc>
        <w:tc>
          <w:tcPr>
            <w:tcW w:w="5108" w:type="dxa"/>
          </w:tcPr>
          <w:p>
            <w:pPr>
              <w:numPr>
                <w:numId w:val="0"/>
              </w:numPr>
              <w:rPr>
                <w:rFonts w:hint="default" w:ascii="Bitstream Charter" w:hAnsi="Bitstream Charter" w:cs="Bitstream Charter"/>
                <w:sz w:val="18"/>
                <w:szCs w:val="18"/>
                <w:vertAlign w:val="baseline"/>
                <w:lang w:val="pt-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14" w:type="dxa"/>
          </w:tcPr>
          <w:p>
            <w:pPr>
              <w:numPr>
                <w:numId w:val="0"/>
              </w:numPr>
              <w:rPr>
                <w:rFonts w:hint="default" w:ascii="Bitstream Charter" w:hAnsi="Bitstream Charter" w:cs="Bitstream Charter"/>
                <w:sz w:val="18"/>
                <w:szCs w:val="18"/>
                <w:vertAlign w:val="baseline"/>
                <w:lang w:val="pt-PT"/>
              </w:rPr>
            </w:pPr>
            <w:r>
              <w:rPr>
                <w:rFonts w:hint="default" w:ascii="Bitstream Charter" w:hAnsi="Bitstream Charter" w:cs="Bitstream Charter"/>
                <w:sz w:val="18"/>
                <w:szCs w:val="18"/>
                <w:vertAlign w:val="baseline"/>
                <w:lang w:val="pt-PT"/>
              </w:rPr>
              <w:t>Nome do Coordenador(a)</w:t>
            </w:r>
          </w:p>
        </w:tc>
        <w:tc>
          <w:tcPr>
            <w:tcW w:w="5108" w:type="dxa"/>
          </w:tcPr>
          <w:p>
            <w:pPr>
              <w:numPr>
                <w:numId w:val="0"/>
              </w:numPr>
              <w:rPr>
                <w:rFonts w:hint="default" w:ascii="Bitstream Charter" w:hAnsi="Bitstream Charter" w:cs="Bitstream Charter"/>
                <w:sz w:val="18"/>
                <w:szCs w:val="18"/>
                <w:vertAlign w:val="baseline"/>
                <w:lang w:val="pt-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14" w:type="dxa"/>
          </w:tcPr>
          <w:p>
            <w:pPr>
              <w:numPr>
                <w:numId w:val="0"/>
              </w:numPr>
              <w:rPr>
                <w:rFonts w:hint="default" w:ascii="Bitstream Charter" w:hAnsi="Bitstream Charter" w:cs="Bitstream Charter"/>
                <w:sz w:val="18"/>
                <w:szCs w:val="18"/>
                <w:vertAlign w:val="baseline"/>
                <w:lang w:val="pt-PT"/>
              </w:rPr>
            </w:pPr>
            <w:r>
              <w:rPr>
                <w:rFonts w:hint="default" w:ascii="Bitstream Charter" w:hAnsi="Bitstream Charter" w:cs="Bitstream Charter"/>
                <w:sz w:val="18"/>
                <w:szCs w:val="18"/>
                <w:vertAlign w:val="baseline"/>
                <w:lang w:val="pt-PT"/>
              </w:rPr>
              <w:t>Campus</w:t>
            </w:r>
          </w:p>
        </w:tc>
        <w:tc>
          <w:tcPr>
            <w:tcW w:w="5108" w:type="dxa"/>
          </w:tcPr>
          <w:p>
            <w:pPr>
              <w:numPr>
                <w:numId w:val="0"/>
              </w:numPr>
              <w:rPr>
                <w:rFonts w:hint="default" w:ascii="Bitstream Charter" w:hAnsi="Bitstream Charter" w:cs="Bitstream Charter"/>
                <w:sz w:val="18"/>
                <w:szCs w:val="18"/>
                <w:vertAlign w:val="baseline"/>
                <w:lang w:val="pt-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" w:hRule="atLeast"/>
        </w:trPr>
        <w:tc>
          <w:tcPr>
            <w:tcW w:w="34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Bitstream Charter" w:hAnsi="Bitstream Charter" w:cs="Bitstream Charter" w:eastAsiaTheme="minorEastAsia"/>
                <w:sz w:val="18"/>
                <w:szCs w:val="18"/>
                <w:vertAlign w:val="baseline"/>
                <w:lang w:val="pt-PT" w:eastAsia="zh-CN" w:bidi="ar-SA"/>
              </w:rPr>
            </w:pPr>
            <w:r>
              <w:rPr>
                <w:rFonts w:hint="default" w:ascii="Bitstream Charter" w:hAnsi="Bitstream Charter" w:cs="Bitstream Charter"/>
                <w:sz w:val="18"/>
                <w:szCs w:val="18"/>
                <w:vertAlign w:val="baseline"/>
                <w:lang w:val="pt-PT"/>
              </w:rPr>
              <w:t>Área de Avaliação do PPG</w:t>
            </w:r>
          </w:p>
        </w:tc>
        <w:tc>
          <w:tcPr>
            <w:tcW w:w="5108" w:type="dxa"/>
          </w:tcPr>
          <w:p>
            <w:pPr>
              <w:numPr>
                <w:numId w:val="0"/>
              </w:numPr>
              <w:rPr>
                <w:rFonts w:hint="default" w:ascii="Bitstream Charter" w:hAnsi="Bitstream Charter" w:cs="Bitstream Charter"/>
                <w:sz w:val="18"/>
                <w:szCs w:val="18"/>
                <w:vertAlign w:val="baseline"/>
                <w:lang w:val="pt-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Bitstream Charter" w:hAnsi="Bitstream Charter" w:cs="Bitstream Charter" w:eastAsiaTheme="minorEastAsia"/>
                <w:sz w:val="18"/>
                <w:szCs w:val="18"/>
                <w:vertAlign w:val="baseline"/>
                <w:lang w:val="pt-PT" w:eastAsia="zh-CN" w:bidi="ar-SA"/>
              </w:rPr>
            </w:pPr>
            <w:r>
              <w:rPr>
                <w:rFonts w:hint="default" w:ascii="Bitstream Charter" w:hAnsi="Bitstream Charter" w:cs="Bitstream Charter"/>
                <w:sz w:val="18"/>
                <w:szCs w:val="18"/>
                <w:vertAlign w:val="baseline"/>
                <w:lang w:val="pt-PT"/>
              </w:rPr>
              <w:t>Modalidade (Acadêmico/Profissional)</w:t>
            </w:r>
          </w:p>
        </w:tc>
        <w:tc>
          <w:tcPr>
            <w:tcW w:w="5108" w:type="dxa"/>
          </w:tcPr>
          <w:p>
            <w:pPr>
              <w:numPr>
                <w:numId w:val="0"/>
              </w:numPr>
              <w:rPr>
                <w:rFonts w:hint="default" w:ascii="Bitstream Charter" w:hAnsi="Bitstream Charter" w:cs="Bitstream Charter"/>
                <w:sz w:val="18"/>
                <w:szCs w:val="18"/>
                <w:vertAlign w:val="baseline"/>
                <w:lang w:val="pt-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14" w:type="dxa"/>
          </w:tcPr>
          <w:p>
            <w:pPr>
              <w:numPr>
                <w:numId w:val="0"/>
              </w:numPr>
              <w:rPr>
                <w:rFonts w:hint="default" w:ascii="Bitstream Charter" w:hAnsi="Bitstream Charter" w:cs="Bitstream Charter"/>
                <w:sz w:val="18"/>
                <w:szCs w:val="18"/>
                <w:vertAlign w:val="baseline"/>
                <w:lang w:val="pt-PT"/>
              </w:rPr>
            </w:pPr>
            <w:r>
              <w:rPr>
                <w:rFonts w:hint="default" w:ascii="Bitstream Charter" w:hAnsi="Bitstream Charter" w:cs="Bitstream Charter"/>
                <w:sz w:val="18"/>
                <w:szCs w:val="18"/>
                <w:vertAlign w:val="baseline"/>
                <w:lang w:val="pt-PT"/>
              </w:rPr>
              <w:t>Modalidade de Ensino (Presencial/EAD)</w:t>
            </w:r>
          </w:p>
        </w:tc>
        <w:tc>
          <w:tcPr>
            <w:tcW w:w="5108" w:type="dxa"/>
          </w:tcPr>
          <w:p>
            <w:pPr>
              <w:numPr>
                <w:numId w:val="0"/>
              </w:numPr>
              <w:rPr>
                <w:rFonts w:hint="default" w:ascii="Bitstream Charter" w:hAnsi="Bitstream Charter" w:cs="Bitstream Charter"/>
                <w:sz w:val="18"/>
                <w:szCs w:val="18"/>
                <w:vertAlign w:val="baseline"/>
                <w:lang w:val="pt-PT"/>
              </w:rPr>
            </w:pPr>
          </w:p>
        </w:tc>
      </w:tr>
    </w:tbl>
    <w:p>
      <w:pPr>
        <w:numPr>
          <w:numId w:val="0"/>
        </w:numPr>
        <w:rPr>
          <w:rFonts w:hint="default"/>
          <w:sz w:val="22"/>
          <w:szCs w:val="22"/>
          <w:lang w:val="pt-PT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Bitstream Charter" w:hAnsi="Bitstream Charter" w:cs="Bitstream Charter"/>
          <w:b/>
          <w:bCs/>
          <w:sz w:val="22"/>
          <w:szCs w:val="22"/>
          <w:lang w:val="pt-PT"/>
        </w:rPr>
      </w:pPr>
      <w:r>
        <w:rPr>
          <w:rFonts w:hint="default" w:ascii="Bitstream Charter" w:hAnsi="Bitstream Charter" w:cs="Bitstream Charter"/>
          <w:b/>
          <w:bCs/>
          <w:sz w:val="22"/>
          <w:szCs w:val="22"/>
          <w:lang w:val="pt-PT"/>
        </w:rPr>
        <w:t>ROTEIRO</w:t>
      </w:r>
    </w:p>
    <w:p>
      <w:pPr>
        <w:numPr>
          <w:numId w:val="0"/>
        </w:numPr>
        <w:rPr>
          <w:rFonts w:hint="default"/>
          <w:lang w:val="pt-PT"/>
        </w:rPr>
      </w:pPr>
    </w:p>
    <w:p>
      <w:pPr>
        <w:numPr>
          <w:ilvl w:val="0"/>
          <w:numId w:val="2"/>
        </w:numPr>
        <w:rPr>
          <w:rFonts w:hint="default" w:ascii="Bitstream Charter" w:hAnsi="Bitstream Charter" w:cs="Bitstream Charter"/>
          <w:sz w:val="20"/>
          <w:szCs w:val="20"/>
          <w:lang w:val="pt-PT"/>
        </w:rPr>
      </w:pPr>
      <w:r>
        <w:rPr>
          <w:rFonts w:hint="default" w:ascii="Bitstream Charter" w:hAnsi="Bitstream Charter" w:cs="Bitstream Charter"/>
          <w:sz w:val="20"/>
          <w:szCs w:val="20"/>
          <w:lang w:val="pt-PT"/>
        </w:rPr>
        <w:t>PROPOSTA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pt-PT"/>
              </w:rPr>
            </w:pPr>
            <w:r>
              <w:rPr>
                <w:rFonts w:hint="default" w:ascii="Bitstream Charter" w:hAnsi="Bitstream Charter" w:cs="Bitstream Charter"/>
                <w:color w:val="3B3838" w:themeColor="background2" w:themeShade="40"/>
                <w:sz w:val="18"/>
                <w:szCs w:val="18"/>
                <w:vertAlign w:val="baseline"/>
                <w:lang w:val="pt-PT"/>
              </w:rPr>
              <w:t>Descrever o a</w:t>
            </w:r>
            <w:r>
              <w:rPr>
                <w:rFonts w:hint="default" w:ascii="Bitstream Charter" w:hAnsi="Bitstream Charter" w:cs="Bitstream Charter"/>
                <w:color w:val="3B3838" w:themeColor="background2" w:themeShade="40"/>
                <w:sz w:val="18"/>
                <w:szCs w:val="18"/>
              </w:rPr>
              <w:t>linhamento da proposta ao planejamento estratégico institucional, detalhando:</w:t>
            </w:r>
            <w:r>
              <w:rPr>
                <w:rFonts w:hint="default" w:ascii="Bitstream Charter" w:hAnsi="Bitstream Charter" w:cs="Bitstream Charter"/>
                <w:color w:val="3B3838" w:themeColor="background2" w:themeShade="40"/>
                <w:sz w:val="18"/>
                <w:szCs w:val="18"/>
                <w:lang w:val="pt-PT"/>
              </w:rPr>
              <w:t xml:space="preserve"> </w:t>
            </w:r>
            <w:r>
              <w:rPr>
                <w:rFonts w:hint="default" w:ascii="Bitstream Charter" w:hAnsi="Bitstream Charter" w:cs="Bitstream Charter"/>
                <w:color w:val="3B3838" w:themeColor="background2" w:themeShade="40"/>
                <w:sz w:val="18"/>
                <w:szCs w:val="18"/>
              </w:rPr>
              <w:t>Missão;</w:t>
            </w:r>
            <w:r>
              <w:rPr>
                <w:rFonts w:hint="default" w:ascii="Bitstream Charter" w:hAnsi="Bitstream Charter" w:cs="Bitstream Charter"/>
                <w:color w:val="3B3838" w:themeColor="background2" w:themeShade="40"/>
                <w:sz w:val="18"/>
                <w:szCs w:val="18"/>
                <w:lang w:val="pt-PT"/>
              </w:rPr>
              <w:t xml:space="preserve"> </w:t>
            </w:r>
            <w:r>
              <w:rPr>
                <w:rFonts w:hint="default" w:ascii="Bitstream Charter" w:hAnsi="Bitstream Charter" w:cs="Bitstream Charter"/>
                <w:color w:val="3B3838" w:themeColor="background2" w:themeShade="40"/>
                <w:sz w:val="18"/>
                <w:szCs w:val="18"/>
              </w:rPr>
              <w:t>Visão;</w:t>
            </w:r>
            <w:r>
              <w:rPr>
                <w:rFonts w:hint="default" w:ascii="Bitstream Charter" w:hAnsi="Bitstream Charter" w:cs="Bitstream Charter"/>
                <w:color w:val="3B3838" w:themeColor="background2" w:themeShade="40"/>
                <w:sz w:val="18"/>
                <w:szCs w:val="18"/>
                <w:lang w:val="pt-PT"/>
              </w:rPr>
              <w:t xml:space="preserve"> </w:t>
            </w:r>
            <w:r>
              <w:rPr>
                <w:rFonts w:hint="default" w:ascii="Bitstream Charter" w:hAnsi="Bitstream Charter" w:cs="Bitstream Charter"/>
                <w:color w:val="3B3838" w:themeColor="background2" w:themeShade="40"/>
                <w:sz w:val="18"/>
                <w:szCs w:val="18"/>
              </w:rPr>
              <w:t>Valor gerado;</w:t>
            </w:r>
            <w:r>
              <w:rPr>
                <w:rFonts w:hint="default" w:ascii="Bitstream Charter" w:hAnsi="Bitstream Charter" w:cs="Bitstream Charter"/>
                <w:color w:val="3B3838" w:themeColor="background2" w:themeShade="40"/>
                <w:sz w:val="18"/>
                <w:szCs w:val="18"/>
                <w:lang w:val="pt-PT"/>
              </w:rPr>
              <w:t xml:space="preserve"> </w:t>
            </w:r>
            <w:r>
              <w:rPr>
                <w:rFonts w:hint="default" w:ascii="Bitstream Charter" w:hAnsi="Bitstream Charter" w:cs="Bitstream Charter"/>
                <w:color w:val="3B3838" w:themeColor="background2" w:themeShade="40"/>
                <w:sz w:val="18"/>
                <w:szCs w:val="18"/>
              </w:rPr>
              <w:t>Objetivos;</w:t>
            </w:r>
            <w:r>
              <w:rPr>
                <w:rFonts w:hint="default" w:ascii="Bitstream Charter" w:hAnsi="Bitstream Charter" w:cs="Bitstream Charter"/>
                <w:color w:val="3B3838" w:themeColor="background2" w:themeShade="40"/>
                <w:sz w:val="18"/>
                <w:szCs w:val="18"/>
                <w:lang w:val="pt-PT"/>
              </w:rPr>
              <w:t xml:space="preserve"> </w:t>
            </w:r>
            <w:r>
              <w:rPr>
                <w:rFonts w:hint="default" w:ascii="Bitstream Charter" w:hAnsi="Bitstream Charter" w:cs="Bitstream Charter"/>
                <w:color w:val="3B3838" w:themeColor="background2" w:themeShade="40"/>
                <w:sz w:val="18"/>
                <w:szCs w:val="18"/>
              </w:rPr>
              <w:t>Iniciativas e metas;</w:t>
            </w:r>
            <w:r>
              <w:rPr>
                <w:rFonts w:hint="default" w:ascii="Bitstream Charter" w:hAnsi="Bitstream Charter" w:cs="Bitstream Charter"/>
                <w:color w:val="3B3838" w:themeColor="background2" w:themeShade="40"/>
                <w:sz w:val="18"/>
                <w:szCs w:val="18"/>
                <w:lang w:val="pt-PT"/>
              </w:rPr>
              <w:t xml:space="preserve"> </w:t>
            </w:r>
            <w:r>
              <w:rPr>
                <w:rFonts w:hint="default" w:ascii="Bitstream Charter" w:hAnsi="Bitstream Charter" w:cs="Bitstream Charter"/>
                <w:color w:val="3B3838" w:themeColor="background2" w:themeShade="40"/>
                <w:sz w:val="18"/>
                <w:szCs w:val="18"/>
              </w:rPr>
              <w:t>Análise de ambiente (oportunidades e ameaças);</w:t>
            </w:r>
            <w:r>
              <w:rPr>
                <w:rFonts w:hint="default" w:ascii="Bitstream Charter" w:hAnsi="Bitstream Charter" w:cs="Bitstream Charter"/>
                <w:color w:val="3B3838" w:themeColor="background2" w:themeShade="40"/>
                <w:sz w:val="18"/>
                <w:szCs w:val="18"/>
                <w:lang w:val="pt-PT"/>
              </w:rPr>
              <w:t xml:space="preserve"> </w:t>
            </w:r>
            <w:r>
              <w:rPr>
                <w:rFonts w:hint="default" w:ascii="Bitstream Charter" w:hAnsi="Bitstream Charter" w:cs="Bitstream Charter"/>
                <w:color w:val="3B3838" w:themeColor="background2" w:themeShade="40"/>
                <w:sz w:val="18"/>
                <w:szCs w:val="18"/>
              </w:rPr>
              <w:t>Análise de riscos;</w:t>
            </w:r>
            <w:r>
              <w:rPr>
                <w:rFonts w:hint="default" w:ascii="Bitstream Charter" w:hAnsi="Bitstream Charter" w:cs="Bitstream Charter"/>
                <w:color w:val="3B3838" w:themeColor="background2" w:themeShade="40"/>
                <w:sz w:val="18"/>
                <w:szCs w:val="18"/>
                <w:lang w:val="pt-PT"/>
              </w:rPr>
              <w:t xml:space="preserve"> </w:t>
            </w:r>
            <w:r>
              <w:rPr>
                <w:rFonts w:hint="default" w:ascii="Bitstream Charter" w:hAnsi="Bitstream Charter" w:cs="Bitstream Charter"/>
                <w:color w:val="3B3838" w:themeColor="background2" w:themeShade="40"/>
                <w:sz w:val="18"/>
                <w:szCs w:val="18"/>
              </w:rPr>
              <w:t>Política de autoavaliação</w:t>
            </w:r>
            <w:r>
              <w:rPr>
                <w:rFonts w:hint="default"/>
                <w:color w:val="3B3838" w:themeColor="background2" w:themeShade="40"/>
                <w:sz w:val="18"/>
                <w:szCs w:val="18"/>
                <w:vertAlign w:val="baseline"/>
                <w:lang w:val="pt-P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vAlign w:val="top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</w:tc>
      </w:tr>
    </w:tbl>
    <w:p>
      <w:pPr>
        <w:numPr>
          <w:numId w:val="0"/>
        </w:numPr>
        <w:rPr>
          <w:rFonts w:hint="default"/>
          <w:sz w:val="20"/>
          <w:szCs w:val="20"/>
          <w:lang w:val="pt-PT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Bitstream Charter" w:hAnsi="Bitstream Charter" w:cs="Bitstream Charter"/>
          <w:sz w:val="20"/>
          <w:szCs w:val="20"/>
          <w:lang w:val="pt-PT"/>
        </w:rPr>
      </w:pPr>
      <w:r>
        <w:rPr>
          <w:rFonts w:hint="default" w:ascii="Bitstream Charter" w:hAnsi="Bitstream Charter" w:cs="Bitstream Charter"/>
          <w:sz w:val="20"/>
          <w:szCs w:val="20"/>
          <w:lang w:val="pt-PT"/>
        </w:rPr>
        <w:t>JUSTIFICATIVA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rPr>
                <w:rFonts w:hint="default"/>
                <w:sz w:val="18"/>
                <w:szCs w:val="18"/>
                <w:vertAlign w:val="baseline"/>
                <w:lang w:val="pt-PT"/>
              </w:rPr>
            </w:pPr>
            <w:r>
              <w:rPr>
                <w:rFonts w:hint="default" w:ascii="Bitstream Charter" w:hAnsi="Bitstream Charter" w:cs="Bitstream Charter"/>
                <w:color w:val="3B3838" w:themeColor="background2" w:themeShade="40"/>
                <w:sz w:val="18"/>
                <w:szCs w:val="18"/>
              </w:rPr>
              <w:t>Adequação e justificativa da proposta ao desenvolvimento regional ou nacional e sua importância econômico-social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pt-PT"/>
              </w:rPr>
            </w:pPr>
          </w:p>
        </w:tc>
      </w:tr>
    </w:tbl>
    <w:p>
      <w:pPr>
        <w:numPr>
          <w:numId w:val="0"/>
        </w:numPr>
        <w:ind w:leftChars="0"/>
        <w:rPr>
          <w:rFonts w:hint="default" w:ascii="Bitstream Charter" w:hAnsi="Bitstream Charter" w:cs="Bitstream Charter"/>
          <w:lang w:val="pt-PT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rPr>
          <w:rFonts w:hint="default" w:ascii="Bitstream Charter" w:hAnsi="Bitstream Charter" w:cs="Bitstream Charter"/>
          <w:lang w:val="pt-PT"/>
        </w:rPr>
      </w:pPr>
      <w:r>
        <w:rPr>
          <w:rFonts w:hint="default" w:ascii="Bitstream Charter" w:hAnsi="Bitstream Charter" w:cs="Bitstream Charter"/>
          <w:lang w:val="pt-PT"/>
        </w:rPr>
        <w:t>ESTRUTURA CURRICULAR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Chars="0"/>
              <w:jc w:val="both"/>
              <w:rPr>
                <w:rFonts w:hint="default"/>
                <w:vertAlign w:val="baseline"/>
                <w:lang w:val="pt-PT"/>
              </w:rPr>
            </w:pPr>
            <w:r>
              <w:rPr>
                <w:rFonts w:hint="default" w:ascii="Bitstream Charter" w:hAnsi="Bitstream Charter" w:cs="Bitstream Charter"/>
                <w:color w:val="767171" w:themeColor="background2" w:themeShade="80"/>
                <w:sz w:val="18"/>
                <w:szCs w:val="18"/>
              </w:rPr>
              <w:t>Clareza e consistência da proposta, que deve apresentar informações detalhadas sobre os objetivos; a coerência entre a área de concentração, linhas de pesquisa/atuação e projetos; e a estrutura curricular, disciplinas e referencial bibliográfico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ind w:leftChars="0"/>
        <w:rPr>
          <w:rFonts w:hint="default" w:ascii="Bitstream Charter" w:hAnsi="Bitstream Charter" w:cs="Bitstream Charter"/>
          <w:lang w:val="pt-PT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rPr>
          <w:rFonts w:hint="default" w:ascii="Bitstream Charter" w:hAnsi="Bitstream Charter" w:cs="Bitstream Charter"/>
          <w:lang w:val="pt-PT"/>
        </w:rPr>
      </w:pPr>
      <w:r>
        <w:rPr>
          <w:rFonts w:hint="default" w:ascii="Bitstream Charter" w:hAnsi="Bitstream Charter" w:cs="Bitstream Charter"/>
          <w:lang w:val="pt-PT"/>
        </w:rPr>
        <w:t>DISCENTES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rPr>
                <w:rFonts w:hint="default" w:ascii="Bitstream Charter" w:hAnsi="Bitstream Charter" w:cs="Bitstream Charter"/>
                <w:color w:val="767171" w:themeColor="background2" w:themeShade="80"/>
                <w:sz w:val="18"/>
                <w:szCs w:val="18"/>
                <w:vertAlign w:val="baseline"/>
                <w:lang w:val="pt-PT"/>
              </w:rPr>
            </w:pPr>
            <w:r>
              <w:rPr>
                <w:rFonts w:hint="default" w:ascii="Bitstream Charter" w:hAnsi="Bitstream Charter" w:cs="Bitstream Charter"/>
                <w:color w:val="767171" w:themeColor="background2" w:themeShade="80"/>
                <w:sz w:val="18"/>
                <w:szCs w:val="18"/>
                <w:lang w:val="pt-PT"/>
              </w:rPr>
              <w:t>C</w:t>
            </w:r>
            <w:r>
              <w:rPr>
                <w:rFonts w:hint="default" w:ascii="Bitstream Charter" w:hAnsi="Bitstream Charter" w:cs="Bitstream Charter"/>
                <w:color w:val="767171" w:themeColor="background2" w:themeShade="80"/>
                <w:sz w:val="18"/>
                <w:szCs w:val="18"/>
              </w:rPr>
              <w:t>ritérios adotados para seleção de alunos, quantitativo de vagas, justificativas para o perfil da formação pretendida e perfil do egresso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rPr>
          <w:rFonts w:hint="default"/>
          <w:lang w:val="pt-PT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rPr>
          <w:rFonts w:hint="default" w:ascii="Bitstream Charter" w:hAnsi="Bitstream Charter" w:cs="Bitstream Charter"/>
          <w:lang w:val="pt-PT"/>
        </w:rPr>
      </w:pPr>
      <w:r>
        <w:rPr>
          <w:rFonts w:hint="default" w:ascii="Bitstream Charter" w:hAnsi="Bitstream Charter" w:cs="Bitstream Charter"/>
          <w:lang w:val="pt-PT"/>
        </w:rPr>
        <w:t>CORPO DOCENTE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Chars="0"/>
              <w:rPr>
                <w:rFonts w:hint="default" w:ascii="Bitstream Charter" w:hAnsi="Bitstream Charter" w:cs="Bitstream Charter"/>
                <w:color w:val="767171" w:themeColor="background2" w:themeShade="80"/>
                <w:sz w:val="18"/>
                <w:szCs w:val="18"/>
              </w:rPr>
            </w:pPr>
            <w:r>
              <w:rPr>
                <w:rFonts w:hint="default" w:ascii="Bitstream Charter" w:hAnsi="Bitstream Charter" w:cs="Bitstream Charter"/>
                <w:color w:val="767171" w:themeColor="background2" w:themeShade="80"/>
                <w:sz w:val="18"/>
                <w:szCs w:val="18"/>
              </w:rPr>
              <w:t>Comprovação de que o grupo proponente possui competência e qualificação acadêmica, didática, técnica e/ou científica vinculadas ao objetivo da proposta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rPr>
                <w:rFonts w:hint="default" w:ascii="Bitstream Charter" w:hAnsi="Bitstream Charter" w:cs="Bitstream Charter"/>
                <w:color w:val="767171" w:themeColor="background2" w:themeShade="80"/>
                <w:sz w:val="18"/>
                <w:szCs w:val="18"/>
                <w:lang w:val="pt-PT"/>
              </w:rPr>
            </w:pPr>
            <w:r>
              <w:rPr>
                <w:rFonts w:hint="default" w:ascii="Bitstream Charter" w:hAnsi="Bitstream Charter" w:cs="Bitstream Charter"/>
                <w:color w:val="767171" w:themeColor="background2" w:themeShade="80"/>
                <w:sz w:val="18"/>
                <w:szCs w:val="18"/>
                <w:lang w:val="pt-PT"/>
              </w:rPr>
              <w:t>Quadro de docentes permanentes que, em número, regime de dedicação ao curso e qualificação, permita assegurar a regularidade e a qualidade das atividades de ensino, pesquisa e orientação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rPr>
          <w:rFonts w:hint="default"/>
          <w:lang w:val="pt-PT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rPr>
          <w:rFonts w:hint="default" w:ascii="Bitstream Charter" w:hAnsi="Bitstream Charter" w:cs="Bitstream Charter"/>
          <w:lang w:val="pt-PT"/>
        </w:rPr>
      </w:pPr>
      <w:r>
        <w:rPr>
          <w:rFonts w:hint="default" w:ascii="Bitstream Charter" w:hAnsi="Bitstream Charter" w:cs="Bitstream Charter"/>
          <w:lang w:val="pt-PT"/>
        </w:rPr>
        <w:t>PRODUÇÃO DO CORPO DOCENTE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rPr>
                <w:rFonts w:hint="default" w:ascii="Bitstream Charter" w:hAnsi="Bitstream Charter" w:cs="Bitstream Charter"/>
                <w:color w:val="767171" w:themeColor="background2" w:themeShade="80"/>
                <w:sz w:val="18"/>
                <w:szCs w:val="18"/>
                <w:vertAlign w:val="baseline"/>
                <w:lang w:val="pt-PT"/>
              </w:rPr>
            </w:pPr>
            <w:r>
              <w:rPr>
                <w:rFonts w:hint="default" w:ascii="Bitstream Charter" w:hAnsi="Bitstream Charter" w:cs="Bitstream Charter"/>
                <w:color w:val="767171" w:themeColor="background2" w:themeShade="80"/>
                <w:sz w:val="18"/>
                <w:szCs w:val="18"/>
              </w:rPr>
              <w:t>Indicação de até cinco produções intelectuais (bibliográfica, artística e/ou técnica) de cada docente permanente, criadas nos cinco anos anteriores ao da apresentação da proposta, conforme disposição do Documento Orientador da APCN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rPr>
          <w:rFonts w:hint="default"/>
          <w:lang w:val="pt-PT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rPr>
          <w:rFonts w:hint="default" w:ascii="Bitstream Charter" w:hAnsi="Bitstream Charter" w:cs="Bitstream Charter"/>
          <w:lang w:val="pt-PT"/>
        </w:rPr>
      </w:pPr>
      <w:r>
        <w:rPr>
          <w:rFonts w:hint="default" w:ascii="Bitstream Charter" w:hAnsi="Bitstream Charter" w:cs="Bitstream Charter"/>
          <w:lang w:val="pt-PT"/>
        </w:rPr>
        <w:t>INFRAESTRUTURA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rPr>
                <w:rFonts w:hint="default" w:ascii="Bitstream Charter" w:hAnsi="Bitstream Charter" w:cs="Bitstream Charter"/>
                <w:color w:val="767171" w:themeColor="background2" w:themeShade="80"/>
                <w:sz w:val="18"/>
                <w:szCs w:val="18"/>
              </w:rPr>
            </w:pPr>
            <w:r>
              <w:rPr>
                <w:rFonts w:hint="default" w:ascii="Bitstream Charter" w:hAnsi="Bitstream Charter" w:cs="Bitstream Charter"/>
                <w:color w:val="767171" w:themeColor="background2" w:themeShade="80"/>
                <w:sz w:val="18"/>
                <w:szCs w:val="18"/>
                <w:lang w:val="pt-PT"/>
              </w:rPr>
              <w:t xml:space="preserve">i) </w:t>
            </w:r>
            <w:r>
              <w:rPr>
                <w:rFonts w:hint="default" w:ascii="Bitstream Charter" w:hAnsi="Bitstream Charter" w:cs="Bitstream Charter"/>
                <w:color w:val="767171" w:themeColor="background2" w:themeShade="80"/>
                <w:sz w:val="18"/>
                <w:szCs w:val="18"/>
              </w:rPr>
              <w:t>Infraestrutura de ensino e pesquisa adequada para o desenvolvimento das atividades previstas, no que se refere a instalações físicas, laboratórios e biblioteca;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rPr>
                <w:rFonts w:hint="default" w:ascii="Bitstream Charter" w:hAnsi="Bitstream Charter" w:cs="Bitstream Charter"/>
                <w:color w:val="767171" w:themeColor="background2" w:themeShade="80"/>
                <w:sz w:val="18"/>
                <w:szCs w:val="18"/>
              </w:rPr>
            </w:pPr>
            <w:r>
              <w:rPr>
                <w:rFonts w:hint="default" w:ascii="Bitstream Charter" w:hAnsi="Bitstream Charter" w:cs="Bitstream Charter"/>
                <w:color w:val="767171" w:themeColor="background2" w:themeShade="80"/>
                <w:sz w:val="18"/>
                <w:szCs w:val="18"/>
                <w:lang w:val="pt-PT"/>
              </w:rPr>
              <w:t xml:space="preserve">ii) </w:t>
            </w:r>
            <w:r>
              <w:rPr>
                <w:rFonts w:hint="default" w:ascii="Bitstream Charter" w:hAnsi="Bitstream Charter" w:cs="Bitstream Charter"/>
                <w:color w:val="767171" w:themeColor="background2" w:themeShade="80"/>
                <w:sz w:val="18"/>
                <w:szCs w:val="18"/>
              </w:rPr>
              <w:t>Infraestrutura e acesso a equipamentos de informática atualizados, à rede mundial de computadores, bases de dados e a fontes de informação multimídia para os docentes e discentes;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rPr>
                <w:rFonts w:hint="default" w:ascii="Bitstream Charter" w:hAnsi="Bitstream Charter" w:cs="Bitstream Charter"/>
                <w:color w:val="767171" w:themeColor="background2" w:themeShade="80"/>
                <w:sz w:val="18"/>
                <w:szCs w:val="18"/>
                <w:vertAlign w:val="baseline"/>
                <w:lang w:val="pt-PT"/>
              </w:rPr>
            </w:pPr>
            <w:r>
              <w:rPr>
                <w:rFonts w:hint="default" w:ascii="Bitstream Charter" w:hAnsi="Bitstream Charter" w:cs="Bitstream Charter"/>
                <w:color w:val="767171" w:themeColor="background2" w:themeShade="80"/>
                <w:sz w:val="18"/>
                <w:szCs w:val="18"/>
              </w:rPr>
              <w:t>Infraestrutura adequada em termos de espaço físico, mobiliário e equipamento para a boa condução das atividades administrativas do curso.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rPr>
          <w:rFonts w:hint="default"/>
          <w:lang w:val="pt-PT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SimSun" w:hAnsi="SimSun" w:eastAsia="SimSun" w:cs="SimSun"/>
          <w:kern w:val="0"/>
          <w:sz w:val="24"/>
          <w:szCs w:val="24"/>
          <w:lang w:val="pt-PT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rPr>
          <w:rFonts w:hint="default" w:ascii="Bitstream Charter" w:hAnsi="Bitstream Charter" w:cs="Bitstream Charter"/>
          <w:lang w:val="pt-PT"/>
        </w:rPr>
      </w:pPr>
      <w:r>
        <w:rPr>
          <w:rFonts w:hint="default" w:ascii="Bitstream Charter" w:hAnsi="Bitstream Charter" w:cs="Bitstream Charter"/>
          <w:lang w:val="pt-PT"/>
        </w:rPr>
        <w:t>DISCENTES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rPr>
                <w:rFonts w:hint="default" w:ascii="Bitstream Charter" w:hAnsi="Bitstream Charter" w:cs="Bitstream Charter"/>
                <w:color w:val="767171" w:themeColor="background2" w:themeShade="80"/>
                <w:sz w:val="18"/>
                <w:szCs w:val="18"/>
                <w:vertAlign w:val="baseline"/>
                <w:lang w:val="pt-PT"/>
              </w:rPr>
            </w:pPr>
            <w:r>
              <w:rPr>
                <w:rFonts w:hint="default" w:ascii="Bitstream Charter" w:hAnsi="Bitstream Charter" w:cs="Bitstream Charter"/>
                <w:color w:val="767171" w:themeColor="background2" w:themeShade="80"/>
                <w:sz w:val="18"/>
                <w:szCs w:val="18"/>
                <w:lang w:val="pt-PT"/>
              </w:rPr>
              <w:t>C</w:t>
            </w:r>
            <w:r>
              <w:rPr>
                <w:rFonts w:hint="default" w:ascii="Bitstream Charter" w:hAnsi="Bitstream Charter" w:cs="Bitstream Charter"/>
                <w:color w:val="767171" w:themeColor="background2" w:themeShade="80"/>
                <w:sz w:val="18"/>
                <w:szCs w:val="18"/>
              </w:rPr>
              <w:t>ritérios adotados para seleção de alunos, quantitativo de vagas, justificativas para o perfil da formação pretendida e perfil do egresso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  <w:vertAlign w:val="baseline"/>
                <w:lang w:val="pt-PT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rPr>
          <w:rFonts w:hint="default"/>
          <w:lang w:val="pt-PT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SimSun" w:hAnsi="SimSun" w:eastAsia="SimSun" w:cs="SimSun"/>
          <w:kern w:val="0"/>
          <w:sz w:val="24"/>
          <w:szCs w:val="24"/>
          <w:lang w:val="pt-PT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SimSun" w:hAnsi="SimSun" w:eastAsia="SimSun" w:cs="SimSun"/>
          <w:kern w:val="0"/>
          <w:sz w:val="24"/>
          <w:szCs w:val="24"/>
          <w:lang w:val="pt-PT" w:eastAsia="zh-CN" w:bidi="ar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Ani">
    <w:panose1 w:val="00000000000000000000"/>
    <w:charset w:val="00"/>
    <w:family w:val="auto"/>
    <w:pitch w:val="default"/>
    <w:sig w:usb0="00010001" w:usb1="00000000" w:usb2="00000000" w:usb3="00000000" w:csb0="00000000" w:csb1="00000000"/>
  </w:font>
  <w:font w:name="Bitstream Vera Sans">
    <w:panose1 w:val="020B0603030804020204"/>
    <w:charset w:val="00"/>
    <w:family w:val="auto"/>
    <w:pitch w:val="default"/>
    <w:sig w:usb0="800000AF" w:usb1="1000204A" w:usb2="00000000" w:usb3="00000000" w:csb0="00000001" w:csb1="00000000"/>
  </w:font>
  <w:font w:name="Chilanka">
    <w:panose1 w:val="02000503000000000000"/>
    <w:charset w:val="00"/>
    <w:family w:val="auto"/>
    <w:pitch w:val="default"/>
    <w:sig w:usb0="80800003" w:usb1="00002000" w:usb2="00000000" w:usb3="00000000" w:csb0="00000001" w:csb1="00000000"/>
  </w:font>
  <w:font w:name="DejaVu Sans Mono">
    <w:panose1 w:val="020B0609030804020204"/>
    <w:charset w:val="00"/>
    <w:family w:val="auto"/>
    <w:pitch w:val="default"/>
    <w:sig w:usb0="E70026FF" w:usb1="D200F9FB" w:usb2="02000028" w:usb3="00000000" w:csb0="600001DF" w:csb1="FFDF0000"/>
  </w:font>
  <w:font w:name="KacstDigital">
    <w:panose1 w:val="02000000000000000000"/>
    <w:charset w:val="00"/>
    <w:family w:val="auto"/>
    <w:pitch w:val="default"/>
    <w:sig w:usb0="00002000" w:usb1="00000000" w:usb2="00000000" w:usb3="00000000" w:csb0="00000040" w:csb1="00000000"/>
  </w:font>
  <w:font w:name="Chandas">
    <w:panose1 w:val="02000000000000000000"/>
    <w:charset w:val="00"/>
    <w:family w:val="auto"/>
    <w:pitch w:val="default"/>
    <w:sig w:usb0="80008003" w:usb1="11000040" w:usb2="00000000" w:usb3="00000000" w:csb0="60000097" w:csb1="8FD60000"/>
  </w:font>
  <w:font w:name="Bitstream Vera Serif">
    <w:panose1 w:val="02060603050605020204"/>
    <w:charset w:val="00"/>
    <w:family w:val="auto"/>
    <w:pitch w:val="default"/>
    <w:sig w:usb0="800000AF" w:usb1="1000204A" w:usb2="00000000" w:usb3="00000000" w:csb0="0000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Chart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  <w:jc w:val="center"/>
      <w:rPr>
        <w:rFonts w:hint="default" w:cs="Chandas" w:asciiTheme="minorAscii" w:hAnsiTheme="minorAscii"/>
        <w:sz w:val="16"/>
        <w:szCs w:val="16"/>
        <w:lang w:val="pt-PT"/>
      </w:rPr>
    </w:pPr>
  </w:p>
  <w:p>
    <w:pPr>
      <w:pStyle w:val="5"/>
      <w:jc w:val="center"/>
      <w:rPr>
        <w:rFonts w:hint="default" w:cs="Chandas" w:asciiTheme="minorAscii" w:hAnsiTheme="minorAscii"/>
        <w:sz w:val="16"/>
        <w:szCs w:val="16"/>
        <w:lang w:val="pt-PT"/>
      </w:rPr>
    </w:pPr>
    <w:r>
      <w:rPr>
        <w:rFonts w:hint="default" w:cs="Chandas" w:asciiTheme="minorAscii" w:hAnsiTheme="minorAscii"/>
        <w:sz w:val="16"/>
        <w:szCs w:val="16"/>
        <w:lang w:val="pt-PT"/>
      </w:rPr>
      <w:t>Modelo para proposta de Abertura de novos Cursos ou Programas de Pós-Graduação Stricto Sensu</w:t>
    </w:r>
  </w:p>
  <w:p>
    <w:pPr>
      <w:pStyle w:val="5"/>
      <w:pBdr>
        <w:bottom w:val="single" w:color="auto" w:sz="4" w:space="0"/>
      </w:pBdr>
      <w:jc w:val="center"/>
      <w:rPr>
        <w:rFonts w:hint="default" w:cs="Chandas" w:asciiTheme="minorAscii" w:hAnsiTheme="minorAscii"/>
        <w:sz w:val="16"/>
        <w:szCs w:val="16"/>
        <w:lang w:val="pt-PT"/>
      </w:rPr>
    </w:pPr>
    <w:r>
      <w:rPr>
        <w:rFonts w:hint="default" w:cs="Chandas" w:asciiTheme="minorAscii" w:hAnsiTheme="minorAscii"/>
        <w:sz w:val="16"/>
        <w:szCs w:val="16"/>
        <w:lang w:val="pt-PT"/>
      </w:rPr>
      <w:t>Universidade Tecnológica Federal do Paraná - ano 2022</w:t>
    </w:r>
  </w:p>
  <w:p>
    <w:pPr>
      <w:pStyle w:val="5"/>
      <w:jc w:val="center"/>
      <w:rPr>
        <w:rFonts w:hint="default" w:cs="Chandas" w:asciiTheme="minorAscii" w:hAnsiTheme="minorAscii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EEDE9B"/>
    <w:multiLevelType w:val="singleLevel"/>
    <w:tmpl w:val="EFEEDE9B"/>
    <w:lvl w:ilvl="0" w:tentative="0">
      <w:start w:val="1"/>
      <w:numFmt w:val="lowerRoman"/>
      <w:suff w:val="space"/>
      <w:lvlText w:val="%1)"/>
      <w:lvlJc w:val="left"/>
    </w:lvl>
  </w:abstractNum>
  <w:abstractNum w:abstractNumId="1">
    <w:nsid w:val="F1FF2BB8"/>
    <w:multiLevelType w:val="singleLevel"/>
    <w:tmpl w:val="F1FF2BB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7EFE96DA"/>
    <w:multiLevelType w:val="singleLevel"/>
    <w:tmpl w:val="7EFE96D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EF1BCA"/>
    <w:rsid w:val="1F9F8E88"/>
    <w:rsid w:val="7A6718EB"/>
    <w:rsid w:val="97BD30F4"/>
    <w:rsid w:val="A0E674F7"/>
    <w:rsid w:val="F02B856D"/>
    <w:rsid w:val="F5E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2021-12-07T11:54:00Z</dcterms:created>
  <dc:creator>andre</dc:creator>
  <cp:lastModifiedBy>andre</cp:lastModifiedBy>
  <dcterms:modified xsi:type="dcterms:W3CDTF">2021-12-08T14:46:57Z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