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4DF14C7" w14:textId="77777777" w:rsidR="006D163B" w:rsidRDefault="006D163B">
      <w:pPr>
        <w:widowControl w:val="0"/>
        <w:spacing w:line="276" w:lineRule="auto"/>
      </w:pPr>
    </w:p>
    <w:tbl>
      <w:tblPr>
        <w:tblStyle w:val="a"/>
        <w:tblW w:w="9288" w:type="dxa"/>
        <w:tblInd w:w="-230" w:type="dxa"/>
        <w:tblLayout w:type="fixed"/>
        <w:tblLook w:val="0000" w:firstRow="0" w:lastRow="0" w:firstColumn="0" w:lastColumn="0" w:noHBand="0" w:noVBand="0"/>
      </w:tblPr>
      <w:tblGrid>
        <w:gridCol w:w="3085"/>
        <w:gridCol w:w="4011"/>
        <w:gridCol w:w="2192"/>
      </w:tblGrid>
      <w:tr w:rsidR="006D163B" w14:paraId="64690834" w14:textId="77777777">
        <w:trPr>
          <w:trHeight w:val="1120"/>
        </w:trPr>
        <w:tc>
          <w:tcPr>
            <w:tcW w:w="3085" w:type="dxa"/>
            <w:tcBorders>
              <w:bottom w:val="single" w:sz="12" w:space="0" w:color="000000"/>
            </w:tcBorders>
            <w:vAlign w:val="center"/>
          </w:tcPr>
          <w:p w14:paraId="2D2D05CA" w14:textId="77777777" w:rsidR="006D163B" w:rsidRDefault="00230106">
            <w:pPr>
              <w:contextualSpacing w:val="0"/>
              <w:jc w:val="both"/>
            </w:pPr>
            <w:bookmarkStart w:id="0" w:name="h.gjdgxs" w:colFirst="0" w:colLast="0"/>
            <w:bookmarkEnd w:id="0"/>
            <w:r>
              <w:rPr>
                <w:noProof/>
              </w:rPr>
              <w:drawing>
                <wp:inline distT="0" distB="0" distL="0" distR="0" wp14:anchorId="577FB331" wp14:editId="590A3C4F">
                  <wp:extent cx="1247775" cy="457200"/>
                  <wp:effectExtent l="0" t="0" r="0" b="0"/>
                  <wp:docPr id="1" name="image01.jpg" descr="logo_UTFP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jpg" descr="logo_UTFPR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343D4A6" w14:textId="77777777" w:rsidR="006D163B" w:rsidRDefault="006D163B">
            <w:pPr>
              <w:contextualSpacing w:val="0"/>
              <w:jc w:val="both"/>
            </w:pPr>
          </w:p>
        </w:tc>
        <w:tc>
          <w:tcPr>
            <w:tcW w:w="6203" w:type="dxa"/>
            <w:gridSpan w:val="2"/>
            <w:tcBorders>
              <w:bottom w:val="single" w:sz="12" w:space="0" w:color="000000"/>
            </w:tcBorders>
            <w:vAlign w:val="center"/>
          </w:tcPr>
          <w:p w14:paraId="4C41BBF8" w14:textId="77777777" w:rsidR="006D163B" w:rsidRDefault="00230106">
            <w:pPr>
              <w:pStyle w:val="Ttulo1"/>
              <w:contextualSpacing w:val="0"/>
              <w:jc w:val="both"/>
              <w:outlineLvl w:val="0"/>
            </w:pPr>
            <w:r>
              <w:rPr>
                <w:sz w:val="22"/>
                <w:szCs w:val="22"/>
              </w:rPr>
              <w:t>Ministério da Educação</w:t>
            </w:r>
          </w:p>
          <w:p w14:paraId="10D506DE" w14:textId="77777777" w:rsidR="006D163B" w:rsidRDefault="00230106">
            <w:pPr>
              <w:contextualSpacing w:val="0"/>
              <w:jc w:val="both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Universidade Tecnológica Federal do Paraná</w:t>
            </w:r>
          </w:p>
          <w:p w14:paraId="57752A18" w14:textId="77777777" w:rsidR="006D163B" w:rsidRPr="0090628D" w:rsidRDefault="00230106">
            <w:pPr>
              <w:contextualSpacing w:val="0"/>
              <w:jc w:val="both"/>
              <w:rPr>
                <w:color w:val="2E74B5" w:themeColor="accent1" w:themeShade="BF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Câmpus </w:t>
            </w:r>
            <w:r w:rsidRPr="0090628D">
              <w:rPr>
                <w:rFonts w:ascii="Arial" w:eastAsia="Arial" w:hAnsi="Arial" w:cs="Arial"/>
                <w:color w:val="2E74B5" w:themeColor="accent1" w:themeShade="BF"/>
                <w:sz w:val="22"/>
                <w:szCs w:val="22"/>
              </w:rPr>
              <w:t>&lt;&lt;informe o nome do Campus&gt;&gt;</w:t>
            </w:r>
          </w:p>
          <w:p w14:paraId="44DCC471" w14:textId="77777777" w:rsidR="006D163B" w:rsidRDefault="00230106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Programa de Pós-Graduação </w:t>
            </w:r>
            <w:r w:rsidRPr="0090628D">
              <w:rPr>
                <w:rFonts w:ascii="Arial" w:eastAsia="Arial" w:hAnsi="Arial" w:cs="Arial"/>
                <w:color w:val="2E74B5" w:themeColor="accent1" w:themeShade="BF"/>
                <w:sz w:val="22"/>
                <w:szCs w:val="22"/>
              </w:rPr>
              <w:t>&lt;&lt;informe o nome do programa&gt;&gt;</w:t>
            </w:r>
          </w:p>
        </w:tc>
      </w:tr>
      <w:tr w:rsidR="006D163B" w14:paraId="2F29898F" w14:textId="77777777">
        <w:trPr>
          <w:trHeight w:val="20"/>
        </w:trPr>
        <w:tc>
          <w:tcPr>
            <w:tcW w:w="3085" w:type="dxa"/>
            <w:tcBorders>
              <w:top w:val="single" w:sz="12" w:space="0" w:color="000000"/>
              <w:bottom w:val="single" w:sz="12" w:space="0" w:color="FFCC00"/>
            </w:tcBorders>
            <w:vAlign w:val="center"/>
          </w:tcPr>
          <w:p w14:paraId="2C6C94F9" w14:textId="77777777" w:rsidR="006D163B" w:rsidRDefault="006D163B">
            <w:pPr>
              <w:contextualSpacing w:val="0"/>
              <w:jc w:val="both"/>
            </w:pPr>
          </w:p>
        </w:tc>
        <w:tc>
          <w:tcPr>
            <w:tcW w:w="4011" w:type="dxa"/>
            <w:tcBorders>
              <w:top w:val="single" w:sz="12" w:space="0" w:color="000000"/>
              <w:bottom w:val="single" w:sz="12" w:space="0" w:color="FFCC00"/>
            </w:tcBorders>
            <w:vAlign w:val="center"/>
          </w:tcPr>
          <w:p w14:paraId="5C9BE561" w14:textId="77777777" w:rsidR="006D163B" w:rsidRDefault="006D163B">
            <w:pPr>
              <w:pStyle w:val="Ttulo1"/>
              <w:contextualSpacing w:val="0"/>
              <w:jc w:val="both"/>
              <w:outlineLvl w:val="0"/>
            </w:pPr>
          </w:p>
        </w:tc>
        <w:tc>
          <w:tcPr>
            <w:tcW w:w="2192" w:type="dxa"/>
            <w:tcBorders>
              <w:top w:val="single" w:sz="12" w:space="0" w:color="000000"/>
              <w:bottom w:val="single" w:sz="12" w:space="0" w:color="FFCC00"/>
            </w:tcBorders>
            <w:vAlign w:val="center"/>
          </w:tcPr>
          <w:p w14:paraId="63BB9AAB" w14:textId="77777777" w:rsidR="006D163B" w:rsidRDefault="006D163B">
            <w:pPr>
              <w:contextualSpacing w:val="0"/>
              <w:jc w:val="both"/>
            </w:pPr>
          </w:p>
        </w:tc>
      </w:tr>
    </w:tbl>
    <w:p w14:paraId="678EFAF4" w14:textId="77777777" w:rsidR="006D163B" w:rsidRDefault="006D163B">
      <w:pPr>
        <w:jc w:val="both"/>
      </w:pPr>
    </w:p>
    <w:p w14:paraId="733E51D5" w14:textId="77777777" w:rsidR="006D163B" w:rsidRDefault="006D163B">
      <w:pPr>
        <w:jc w:val="both"/>
      </w:pPr>
    </w:p>
    <w:p w14:paraId="38D64780" w14:textId="77777777" w:rsidR="006D163B" w:rsidRDefault="00230106">
      <w:pPr>
        <w:jc w:val="both"/>
      </w:pPr>
      <w:r>
        <w:rPr>
          <w:rFonts w:ascii="Arial" w:eastAsia="Arial" w:hAnsi="Arial" w:cs="Arial"/>
          <w:sz w:val="22"/>
          <w:szCs w:val="22"/>
        </w:rPr>
        <w:t xml:space="preserve">INSTRUÇÃO NORMATIVA Nº </w:t>
      </w:r>
      <w:r w:rsidRPr="0090628D">
        <w:rPr>
          <w:rFonts w:ascii="Arial" w:eastAsia="Arial" w:hAnsi="Arial" w:cs="Arial"/>
          <w:b/>
          <w:color w:val="2E74B5" w:themeColor="accent1" w:themeShade="BF"/>
          <w:sz w:val="22"/>
          <w:szCs w:val="22"/>
        </w:rPr>
        <w:t>&lt;&lt;informe o número&gt;&gt;</w:t>
      </w:r>
      <w:r w:rsidRPr="0090628D">
        <w:rPr>
          <w:rFonts w:ascii="Arial" w:eastAsia="Arial" w:hAnsi="Arial" w:cs="Arial"/>
          <w:color w:val="2E74B5" w:themeColor="accent1" w:themeShade="BF"/>
          <w:sz w:val="22"/>
          <w:szCs w:val="22"/>
        </w:rPr>
        <w:t>/</w:t>
      </w:r>
      <w:r w:rsidRPr="0090628D">
        <w:rPr>
          <w:rFonts w:ascii="Arial" w:eastAsia="Arial" w:hAnsi="Arial" w:cs="Arial"/>
          <w:b/>
          <w:color w:val="2E74B5" w:themeColor="accent1" w:themeShade="BF"/>
          <w:sz w:val="22"/>
          <w:szCs w:val="22"/>
        </w:rPr>
        <w:t>&lt;&lt;informe o ano&gt;&gt;</w:t>
      </w:r>
      <w:r w:rsidRPr="0090628D">
        <w:rPr>
          <w:rFonts w:ascii="Arial" w:eastAsia="Arial" w:hAnsi="Arial" w:cs="Arial"/>
          <w:color w:val="2E74B5" w:themeColor="accent1" w:themeShade="BF"/>
          <w:sz w:val="22"/>
          <w:szCs w:val="22"/>
        </w:rPr>
        <w:t xml:space="preserve"> - </w:t>
      </w:r>
      <w:r w:rsidRPr="0090628D">
        <w:rPr>
          <w:rFonts w:ascii="Arial" w:eastAsia="Arial" w:hAnsi="Arial" w:cs="Arial"/>
          <w:b/>
          <w:color w:val="2E74B5" w:themeColor="accent1" w:themeShade="BF"/>
          <w:sz w:val="22"/>
          <w:szCs w:val="22"/>
        </w:rPr>
        <w:t>&lt;&lt;informe a sigla do programa &gt;&gt;</w:t>
      </w:r>
    </w:p>
    <w:p w14:paraId="0F81BB5E" w14:textId="77777777" w:rsidR="006D163B" w:rsidRDefault="006D163B">
      <w:pPr>
        <w:jc w:val="both"/>
      </w:pPr>
    </w:p>
    <w:p w14:paraId="7EFDABA8" w14:textId="77777777" w:rsidR="006D163B" w:rsidRDefault="006D163B">
      <w:pPr>
        <w:jc w:val="both"/>
      </w:pPr>
    </w:p>
    <w:p w14:paraId="64AF5A2B" w14:textId="77777777" w:rsidR="006D163B" w:rsidRPr="0090628D" w:rsidRDefault="00230106">
      <w:pPr>
        <w:ind w:left="4395"/>
        <w:jc w:val="both"/>
        <w:rPr>
          <w:color w:val="2E74B5" w:themeColor="accent1" w:themeShade="BF"/>
        </w:rPr>
      </w:pPr>
      <w:r>
        <w:rPr>
          <w:rFonts w:ascii="Arial" w:eastAsia="Arial" w:hAnsi="Arial" w:cs="Arial"/>
          <w:sz w:val="22"/>
          <w:szCs w:val="22"/>
        </w:rPr>
        <w:t xml:space="preserve">Estabelece procedimentos para o processo de validação de créditos decorrentes do aproveitamento de estudos </w:t>
      </w:r>
      <w:r>
        <w:rPr>
          <w:rFonts w:ascii="Arial" w:eastAsia="Arial" w:hAnsi="Arial" w:cs="Arial"/>
          <w:i/>
          <w:sz w:val="22"/>
          <w:szCs w:val="22"/>
        </w:rPr>
        <w:t>stricto sensu</w:t>
      </w:r>
      <w:r>
        <w:rPr>
          <w:rFonts w:ascii="Arial" w:eastAsia="Arial" w:hAnsi="Arial" w:cs="Arial"/>
          <w:sz w:val="22"/>
          <w:szCs w:val="22"/>
        </w:rPr>
        <w:t xml:space="preserve"> anteriores a matrícula no </w:t>
      </w:r>
      <w:r w:rsidRPr="0090628D">
        <w:rPr>
          <w:rFonts w:ascii="Arial" w:eastAsia="Arial" w:hAnsi="Arial" w:cs="Arial"/>
          <w:color w:val="2E74B5" w:themeColor="accent1" w:themeShade="BF"/>
          <w:sz w:val="22"/>
          <w:szCs w:val="22"/>
        </w:rPr>
        <w:t>&lt;&lt;informe o nome do programa&gt;&gt;</w:t>
      </w:r>
    </w:p>
    <w:p w14:paraId="3623137D" w14:textId="77777777" w:rsidR="006D163B" w:rsidRDefault="006D163B">
      <w:pPr>
        <w:ind w:left="4395"/>
        <w:jc w:val="both"/>
      </w:pPr>
    </w:p>
    <w:p w14:paraId="7AAF8384" w14:textId="77777777" w:rsidR="006D163B" w:rsidRDefault="006D163B">
      <w:pPr>
        <w:ind w:left="4395"/>
        <w:jc w:val="both"/>
      </w:pPr>
    </w:p>
    <w:p w14:paraId="3A554861" w14:textId="77777777" w:rsidR="006D163B" w:rsidRDefault="00230106">
      <w:pPr>
        <w:tabs>
          <w:tab w:val="left" w:pos="4395"/>
        </w:tabs>
        <w:jc w:val="both"/>
      </w:pPr>
      <w:r>
        <w:rPr>
          <w:rFonts w:ascii="Arial" w:eastAsia="Arial" w:hAnsi="Arial" w:cs="Arial"/>
          <w:sz w:val="22"/>
          <w:szCs w:val="22"/>
        </w:rPr>
        <w:t xml:space="preserve">O Colegiado do Programa de Pós-Graduação </w:t>
      </w:r>
      <w:r w:rsidRPr="0090628D">
        <w:rPr>
          <w:rFonts w:ascii="Arial" w:eastAsia="Arial" w:hAnsi="Arial" w:cs="Arial"/>
          <w:color w:val="2E74B5" w:themeColor="accent1" w:themeShade="BF"/>
          <w:sz w:val="22"/>
          <w:szCs w:val="22"/>
        </w:rPr>
        <w:t xml:space="preserve">&lt;&lt;informe o nome do programa&gt;&gt; </w:t>
      </w:r>
      <w:r>
        <w:rPr>
          <w:rFonts w:ascii="Arial" w:eastAsia="Arial" w:hAnsi="Arial" w:cs="Arial"/>
          <w:sz w:val="22"/>
          <w:szCs w:val="22"/>
        </w:rPr>
        <w:t xml:space="preserve">da Universidade Tecnológica Federal do Paraná, Campus </w:t>
      </w:r>
      <w:r w:rsidRPr="0090628D">
        <w:rPr>
          <w:rFonts w:ascii="Arial" w:eastAsia="Arial" w:hAnsi="Arial" w:cs="Arial"/>
          <w:color w:val="2E74B5" w:themeColor="accent1" w:themeShade="BF"/>
          <w:sz w:val="22"/>
          <w:szCs w:val="22"/>
        </w:rPr>
        <w:t>&lt;&lt;informe o nome do campus&gt;&gt;</w:t>
      </w:r>
      <w:r>
        <w:rPr>
          <w:rFonts w:ascii="Arial" w:eastAsia="Arial" w:hAnsi="Arial" w:cs="Arial"/>
          <w:sz w:val="22"/>
          <w:szCs w:val="22"/>
        </w:rPr>
        <w:t xml:space="preserve">, no uso de suas atribuições, e com base no artigo 57º do Regulamento da Pós-Graduação Stricto Sensu da UTFPR (Res. 010/2016- COPPG), e considerando a necessidade de regulamentar o procedimentos para o processo de validação de créditos decorrentes do aproveitamento de estudos </w:t>
      </w:r>
      <w:r>
        <w:rPr>
          <w:rFonts w:ascii="Arial" w:eastAsia="Arial" w:hAnsi="Arial" w:cs="Arial"/>
          <w:i/>
          <w:sz w:val="22"/>
          <w:szCs w:val="22"/>
        </w:rPr>
        <w:t>stricto sensu</w:t>
      </w:r>
      <w:r>
        <w:rPr>
          <w:rFonts w:ascii="Arial" w:eastAsia="Arial" w:hAnsi="Arial" w:cs="Arial"/>
          <w:sz w:val="22"/>
          <w:szCs w:val="22"/>
        </w:rPr>
        <w:t xml:space="preserve"> anteriores a matrícula.</w:t>
      </w:r>
    </w:p>
    <w:p w14:paraId="74C67A97" w14:textId="77777777" w:rsidR="006D163B" w:rsidRDefault="006D163B">
      <w:pPr>
        <w:tabs>
          <w:tab w:val="left" w:pos="4395"/>
        </w:tabs>
        <w:jc w:val="both"/>
      </w:pPr>
    </w:p>
    <w:p w14:paraId="7D59EC63" w14:textId="77777777" w:rsidR="006D163B" w:rsidRDefault="00230106">
      <w:pPr>
        <w:tabs>
          <w:tab w:val="left" w:pos="4395"/>
        </w:tabs>
        <w:jc w:val="both"/>
      </w:pPr>
      <w:r>
        <w:rPr>
          <w:rFonts w:ascii="Arial" w:eastAsia="Arial" w:hAnsi="Arial" w:cs="Arial"/>
          <w:sz w:val="22"/>
          <w:szCs w:val="22"/>
        </w:rPr>
        <w:t>Resolve:</w:t>
      </w:r>
    </w:p>
    <w:p w14:paraId="7DCE83C7" w14:textId="77777777" w:rsidR="006D163B" w:rsidRDefault="006D163B">
      <w:pPr>
        <w:jc w:val="both"/>
      </w:pPr>
    </w:p>
    <w:p w14:paraId="76A26632" w14:textId="77777777" w:rsidR="006D163B" w:rsidRDefault="00230106">
      <w:r>
        <w:rPr>
          <w:rFonts w:ascii="Arial" w:eastAsia="Arial" w:hAnsi="Arial" w:cs="Arial"/>
          <w:sz w:val="22"/>
          <w:szCs w:val="22"/>
        </w:rPr>
        <w:t xml:space="preserve">Artigo 1º O aproveitamento de créditos é permitido somente aos estudantes regulares matriculados no &lt;&lt;informe o nome do programa&gt;&gt;. </w:t>
      </w:r>
    </w:p>
    <w:p w14:paraId="4F378493" w14:textId="77777777" w:rsidR="006D163B" w:rsidRDefault="006D163B"/>
    <w:p w14:paraId="1FE5D159" w14:textId="77777777" w:rsidR="006D163B" w:rsidRDefault="00230106">
      <w:r>
        <w:rPr>
          <w:rFonts w:ascii="Arial" w:eastAsia="Arial" w:hAnsi="Arial" w:cs="Arial"/>
          <w:sz w:val="22"/>
          <w:szCs w:val="22"/>
        </w:rPr>
        <w:t xml:space="preserve">Artigo 2º Os créditos somente serão aproveitados se oriundos de cursos de Pós-Graduação </w:t>
      </w:r>
      <w:r>
        <w:rPr>
          <w:rFonts w:ascii="Arial" w:eastAsia="Arial" w:hAnsi="Arial" w:cs="Arial"/>
          <w:i/>
          <w:sz w:val="22"/>
          <w:szCs w:val="22"/>
        </w:rPr>
        <w:t>stricto sensu</w:t>
      </w:r>
      <w:r>
        <w:rPr>
          <w:rFonts w:ascii="Arial" w:eastAsia="Arial" w:hAnsi="Arial" w:cs="Arial"/>
          <w:sz w:val="22"/>
          <w:szCs w:val="22"/>
        </w:rPr>
        <w:t xml:space="preserve"> reconhecidos pela CAPES. </w:t>
      </w:r>
    </w:p>
    <w:p w14:paraId="4E9D03EB" w14:textId="77777777" w:rsidR="006D163B" w:rsidRDefault="006D163B">
      <w:pPr>
        <w:ind w:firstLine="720"/>
      </w:pPr>
    </w:p>
    <w:p w14:paraId="78AC3E3C" w14:textId="77777777" w:rsidR="006D163B" w:rsidRDefault="00230106">
      <w:pPr>
        <w:ind w:firstLine="720"/>
      </w:pPr>
      <w:r>
        <w:rPr>
          <w:rFonts w:ascii="Arial" w:eastAsia="Arial" w:hAnsi="Arial" w:cs="Arial"/>
          <w:sz w:val="22"/>
          <w:szCs w:val="22"/>
        </w:rPr>
        <w:t xml:space="preserve">§ Parágrafo único: A validação de créditos, obtidos em disciplinas cursadas no exterior será deliberada pelo colegiado do </w:t>
      </w:r>
      <w:r w:rsidRPr="0090628D">
        <w:rPr>
          <w:rFonts w:ascii="Arial" w:eastAsia="Arial" w:hAnsi="Arial" w:cs="Arial"/>
          <w:color w:val="2E74B5" w:themeColor="accent1" w:themeShade="BF"/>
          <w:sz w:val="22"/>
          <w:szCs w:val="22"/>
        </w:rPr>
        <w:t>&lt;&lt;informe o nome do programa&gt;&gt;.</w:t>
      </w:r>
    </w:p>
    <w:p w14:paraId="02DC8B45" w14:textId="77777777" w:rsidR="006D163B" w:rsidRDefault="006D163B">
      <w:pPr>
        <w:ind w:firstLine="720"/>
      </w:pPr>
    </w:p>
    <w:p w14:paraId="61D79920" w14:textId="35810675" w:rsidR="006D163B" w:rsidRDefault="00230106">
      <w:r>
        <w:rPr>
          <w:rFonts w:ascii="Arial" w:eastAsia="Arial" w:hAnsi="Arial" w:cs="Arial"/>
          <w:sz w:val="22"/>
          <w:szCs w:val="22"/>
        </w:rPr>
        <w:t>Artigo 3º Os discentes regulares devem cursar no mínimo XXX créditos em disciplinas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para o mestrado ou </w:t>
      </w:r>
      <w:r w:rsidR="00376591">
        <w:rPr>
          <w:rFonts w:ascii="Arial" w:eastAsia="Arial" w:hAnsi="Arial" w:cs="Arial"/>
          <w:sz w:val="22"/>
          <w:szCs w:val="22"/>
        </w:rPr>
        <w:t>&lt;&lt;</w:t>
      </w:r>
      <w:r w:rsidRPr="00376591">
        <w:rPr>
          <w:rFonts w:ascii="Arial" w:eastAsia="Arial" w:hAnsi="Arial" w:cs="Arial"/>
          <w:color w:val="2E74B5" w:themeColor="accent1" w:themeShade="BF"/>
          <w:sz w:val="22"/>
          <w:szCs w:val="22"/>
        </w:rPr>
        <w:t>YYY</w:t>
      </w:r>
      <w:r w:rsidR="00376591">
        <w:rPr>
          <w:rFonts w:ascii="Arial" w:eastAsia="Arial" w:hAnsi="Arial" w:cs="Arial"/>
          <w:color w:val="2E74B5" w:themeColor="accent1" w:themeShade="BF"/>
          <w:sz w:val="22"/>
          <w:szCs w:val="22"/>
        </w:rPr>
        <w:t>&gt;&gt;</w:t>
      </w:r>
      <w:r w:rsidRPr="00376591">
        <w:rPr>
          <w:rFonts w:ascii="Arial" w:eastAsia="Arial" w:hAnsi="Arial" w:cs="Arial"/>
          <w:color w:val="2E74B5" w:themeColor="accent1" w:themeShade="BF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créditos em disciplinas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 o doutorado no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Pr="0090628D">
        <w:rPr>
          <w:rFonts w:ascii="Arial" w:eastAsia="Arial" w:hAnsi="Arial" w:cs="Arial"/>
          <w:color w:val="2E74B5" w:themeColor="accent1" w:themeShade="BF"/>
          <w:sz w:val="22"/>
          <w:szCs w:val="22"/>
        </w:rPr>
        <w:t xml:space="preserve">&lt;&lt;informe o nome do programa&gt;&gt;, </w:t>
      </w:r>
      <w:r>
        <w:rPr>
          <w:rFonts w:ascii="Arial" w:eastAsia="Arial" w:hAnsi="Arial" w:cs="Arial"/>
          <w:sz w:val="22"/>
          <w:szCs w:val="22"/>
        </w:rPr>
        <w:t xml:space="preserve">independentemente do número de créditos validados. </w:t>
      </w:r>
    </w:p>
    <w:p w14:paraId="271A5046" w14:textId="77777777" w:rsidR="006D163B" w:rsidRDefault="006D163B"/>
    <w:p w14:paraId="37864A46" w14:textId="77777777" w:rsidR="006D163B" w:rsidRDefault="00230106">
      <w:r>
        <w:rPr>
          <w:rFonts w:ascii="Arial" w:eastAsia="Arial" w:hAnsi="Arial" w:cs="Arial"/>
          <w:sz w:val="22"/>
          <w:szCs w:val="22"/>
        </w:rPr>
        <w:t xml:space="preserve">Artigo 4º O estudante de doutorado poderá validar, por meio de processo </w:t>
      </w:r>
    </w:p>
    <w:p w14:paraId="35DC25CA" w14:textId="77777777" w:rsidR="006D163B" w:rsidRDefault="00230106">
      <w:r>
        <w:rPr>
          <w:rFonts w:ascii="Arial" w:eastAsia="Arial" w:hAnsi="Arial" w:cs="Arial"/>
          <w:sz w:val="22"/>
          <w:szCs w:val="22"/>
        </w:rPr>
        <w:t xml:space="preserve">fundamentado e comprovado, até </w:t>
      </w:r>
      <w:r w:rsidRPr="0090628D">
        <w:rPr>
          <w:rFonts w:ascii="Arial" w:eastAsia="Arial" w:hAnsi="Arial" w:cs="Arial"/>
          <w:color w:val="2E74B5" w:themeColor="accent1" w:themeShade="BF"/>
          <w:sz w:val="22"/>
          <w:szCs w:val="22"/>
        </w:rPr>
        <w:t xml:space="preserve">&lt;&lt; XX créditos &gt;&gt; </w:t>
      </w:r>
      <w:r>
        <w:rPr>
          <w:rFonts w:ascii="Arial" w:eastAsia="Arial" w:hAnsi="Arial" w:cs="Arial"/>
          <w:sz w:val="22"/>
          <w:szCs w:val="22"/>
        </w:rPr>
        <w:t xml:space="preserve">referentes a disciplinas cursadas em curso de mestrado concluído. </w:t>
      </w:r>
    </w:p>
    <w:p w14:paraId="59A27F5D" w14:textId="77777777" w:rsidR="006D163B" w:rsidRDefault="006D163B"/>
    <w:p w14:paraId="49FCE97A" w14:textId="77777777" w:rsidR="006D163B" w:rsidRDefault="00230106">
      <w:r>
        <w:rPr>
          <w:rFonts w:ascii="Arial" w:eastAsia="Arial" w:hAnsi="Arial" w:cs="Arial"/>
          <w:sz w:val="22"/>
          <w:szCs w:val="22"/>
        </w:rPr>
        <w:tab/>
        <w:t xml:space="preserve">§ Parágrafo Único: Egressos do </w:t>
      </w:r>
      <w:r w:rsidRPr="0090628D">
        <w:rPr>
          <w:rFonts w:ascii="Arial" w:eastAsia="Arial" w:hAnsi="Arial" w:cs="Arial"/>
          <w:color w:val="2E74B5" w:themeColor="accent1" w:themeShade="BF"/>
          <w:sz w:val="22"/>
          <w:szCs w:val="22"/>
        </w:rPr>
        <w:t>&lt;&lt;informe o nome do programa&gt;&gt;</w:t>
      </w:r>
      <w:r>
        <w:rPr>
          <w:rFonts w:ascii="Arial" w:eastAsia="Arial" w:hAnsi="Arial" w:cs="Arial"/>
          <w:sz w:val="22"/>
          <w:szCs w:val="22"/>
        </w:rPr>
        <w:t xml:space="preserve">, com anuência do orientador, poderão validar mais de </w:t>
      </w:r>
      <w:r w:rsidRPr="0090628D">
        <w:rPr>
          <w:rFonts w:ascii="Arial" w:eastAsia="Arial" w:hAnsi="Arial" w:cs="Arial"/>
          <w:color w:val="2E74B5" w:themeColor="accent1" w:themeShade="BF"/>
          <w:sz w:val="22"/>
          <w:szCs w:val="22"/>
        </w:rPr>
        <w:t xml:space="preserve">&lt;&lt; XX créditos &gt;&gt; </w:t>
      </w:r>
      <w:r>
        <w:rPr>
          <w:rFonts w:ascii="Arial" w:eastAsia="Arial" w:hAnsi="Arial" w:cs="Arial"/>
          <w:sz w:val="22"/>
          <w:szCs w:val="22"/>
        </w:rPr>
        <w:t>referentes a disciplinas.</w:t>
      </w:r>
    </w:p>
    <w:p w14:paraId="0695CD3B" w14:textId="77777777" w:rsidR="006D163B" w:rsidRDefault="006D163B"/>
    <w:p w14:paraId="3BEF1717" w14:textId="77777777" w:rsidR="006D163B" w:rsidRDefault="006D163B"/>
    <w:p w14:paraId="5E55B235" w14:textId="77777777" w:rsidR="006D163B" w:rsidRDefault="00230106">
      <w:r>
        <w:rPr>
          <w:rFonts w:ascii="Arial" w:eastAsia="Arial" w:hAnsi="Arial" w:cs="Arial"/>
          <w:sz w:val="22"/>
          <w:szCs w:val="22"/>
        </w:rPr>
        <w:t>Artigo 5º Para efeito de validação de créditos cursados em disciplinas, um crédito equivale a 15 (quinze) horas aula.</w:t>
      </w:r>
    </w:p>
    <w:p w14:paraId="18A287D4" w14:textId="77777777" w:rsidR="006D163B" w:rsidRDefault="006D163B"/>
    <w:p w14:paraId="2E418B0F" w14:textId="77777777" w:rsidR="006D163B" w:rsidRDefault="006D163B"/>
    <w:p w14:paraId="23809D63" w14:textId="77777777" w:rsidR="006D163B" w:rsidRDefault="00230106">
      <w:r>
        <w:rPr>
          <w:rFonts w:ascii="Arial" w:eastAsia="Arial" w:hAnsi="Arial" w:cs="Arial"/>
          <w:color w:val="FF0000"/>
          <w:sz w:val="22"/>
          <w:szCs w:val="22"/>
        </w:rPr>
        <w:t xml:space="preserve">SUGESTão </w:t>
      </w:r>
      <w:r w:rsidRPr="0090628D">
        <w:rPr>
          <w:rFonts w:ascii="Arial" w:eastAsia="Arial" w:hAnsi="Arial" w:cs="Arial"/>
          <w:color w:val="2E74B5" w:themeColor="accent1" w:themeShade="BF"/>
          <w:sz w:val="22"/>
          <w:szCs w:val="22"/>
        </w:rPr>
        <w:t>Artigo 6º É vetado o aproveitamento de créditos em disciplinas do tipo seminários e estudos especiais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. </w:t>
      </w:r>
    </w:p>
    <w:p w14:paraId="182297C3" w14:textId="77777777" w:rsidR="006D163B" w:rsidRDefault="006D163B"/>
    <w:p w14:paraId="0224E18B" w14:textId="77777777" w:rsidR="006D163B" w:rsidRDefault="006D163B"/>
    <w:p w14:paraId="5BED52D5" w14:textId="77777777" w:rsidR="006D163B" w:rsidRDefault="00230106">
      <w:r>
        <w:rPr>
          <w:rFonts w:ascii="Arial" w:eastAsia="Arial" w:hAnsi="Arial" w:cs="Arial"/>
          <w:sz w:val="22"/>
          <w:szCs w:val="22"/>
        </w:rPr>
        <w:t xml:space="preserve">Artigo 7º O processo de validação de créditos deverá constar de: </w:t>
      </w:r>
    </w:p>
    <w:p w14:paraId="3A8F9E35" w14:textId="77777777" w:rsidR="006D163B" w:rsidRDefault="00230106">
      <w:r>
        <w:rPr>
          <w:rFonts w:ascii="Arial" w:eastAsia="Arial" w:hAnsi="Arial" w:cs="Arial"/>
          <w:sz w:val="22"/>
          <w:szCs w:val="22"/>
        </w:rPr>
        <w:t xml:space="preserve">I - requerimento do estudante, com justificativa e manifestação favorável do orientador; </w:t>
      </w:r>
    </w:p>
    <w:p w14:paraId="32B52628" w14:textId="77777777" w:rsidR="006D163B" w:rsidRDefault="00230106">
      <w:r>
        <w:rPr>
          <w:rFonts w:ascii="Arial" w:eastAsia="Arial" w:hAnsi="Arial" w:cs="Arial"/>
          <w:sz w:val="22"/>
          <w:szCs w:val="22"/>
        </w:rPr>
        <w:t xml:space="preserve">II - comprovação da conclusão da disciplina a ser validada; </w:t>
      </w:r>
    </w:p>
    <w:p w14:paraId="6A858A45" w14:textId="77777777" w:rsidR="006D163B" w:rsidRDefault="00230106">
      <w:r>
        <w:rPr>
          <w:rFonts w:ascii="Arial" w:eastAsia="Arial" w:hAnsi="Arial" w:cs="Arial"/>
          <w:sz w:val="22"/>
          <w:szCs w:val="22"/>
        </w:rPr>
        <w:t>III - informações da disciplina a ser validada em documento oficial da instituição na qual os créditos foram realizados</w:t>
      </w:r>
    </w:p>
    <w:p w14:paraId="20166CAF" w14:textId="77777777" w:rsidR="006D163B" w:rsidRDefault="00230106">
      <w:r>
        <w:rPr>
          <w:rFonts w:ascii="Arial" w:eastAsia="Arial" w:hAnsi="Arial" w:cs="Arial"/>
          <w:sz w:val="22"/>
          <w:szCs w:val="22"/>
        </w:rPr>
        <w:t xml:space="preserve">IIIa. Nome da disciplina, </w:t>
      </w:r>
    </w:p>
    <w:p w14:paraId="17543378" w14:textId="77777777" w:rsidR="006D163B" w:rsidRDefault="00230106">
      <w:r>
        <w:rPr>
          <w:rFonts w:ascii="Arial" w:eastAsia="Arial" w:hAnsi="Arial" w:cs="Arial"/>
          <w:sz w:val="22"/>
          <w:szCs w:val="22"/>
        </w:rPr>
        <w:t>IIIb. Ementa completa,</w:t>
      </w:r>
    </w:p>
    <w:p w14:paraId="1447376C" w14:textId="77777777" w:rsidR="006D163B" w:rsidRDefault="00230106">
      <w:r>
        <w:rPr>
          <w:rFonts w:ascii="Arial" w:eastAsia="Arial" w:hAnsi="Arial" w:cs="Arial"/>
          <w:sz w:val="22"/>
          <w:szCs w:val="22"/>
        </w:rPr>
        <w:t xml:space="preserve">IIIc. Instituição, </w:t>
      </w:r>
    </w:p>
    <w:p w14:paraId="0B25DFE3" w14:textId="77777777" w:rsidR="006D163B" w:rsidRDefault="00230106">
      <w:r>
        <w:rPr>
          <w:rFonts w:ascii="Arial" w:eastAsia="Arial" w:hAnsi="Arial" w:cs="Arial"/>
          <w:sz w:val="22"/>
          <w:szCs w:val="22"/>
        </w:rPr>
        <w:t xml:space="preserve">IIId. Ano de conclusão da disciplina, </w:t>
      </w:r>
    </w:p>
    <w:p w14:paraId="470ABD0A" w14:textId="77777777" w:rsidR="006D163B" w:rsidRDefault="00230106">
      <w:r>
        <w:rPr>
          <w:rFonts w:ascii="Arial" w:eastAsia="Arial" w:hAnsi="Arial" w:cs="Arial"/>
          <w:sz w:val="22"/>
          <w:szCs w:val="22"/>
        </w:rPr>
        <w:t xml:space="preserve">IIIe. Frequência e conceito, </w:t>
      </w:r>
    </w:p>
    <w:p w14:paraId="0202FD9B" w14:textId="77777777" w:rsidR="006D163B" w:rsidRDefault="006D163B"/>
    <w:p w14:paraId="47C7D609" w14:textId="77777777" w:rsidR="006D163B" w:rsidRPr="0090628D" w:rsidRDefault="00230106">
      <w:pPr>
        <w:jc w:val="both"/>
        <w:rPr>
          <w:color w:val="2E74B5" w:themeColor="accent1" w:themeShade="BF"/>
        </w:rPr>
      </w:pPr>
      <w:r>
        <w:rPr>
          <w:rFonts w:ascii="Arial" w:eastAsia="Arial" w:hAnsi="Arial" w:cs="Arial"/>
          <w:sz w:val="22"/>
          <w:szCs w:val="22"/>
        </w:rPr>
        <w:t xml:space="preserve">Artigo 8º Caberá ao colegiado emitir parecer favorável ou desfavorável a solicitação de validação de créditos decorrentes do aproveitamento de estudos </w:t>
      </w:r>
      <w:r>
        <w:rPr>
          <w:rFonts w:ascii="Arial" w:eastAsia="Arial" w:hAnsi="Arial" w:cs="Arial"/>
          <w:i/>
          <w:sz w:val="22"/>
          <w:szCs w:val="22"/>
        </w:rPr>
        <w:t>stricto sensu</w:t>
      </w:r>
      <w:r>
        <w:rPr>
          <w:rFonts w:ascii="Arial" w:eastAsia="Arial" w:hAnsi="Arial" w:cs="Arial"/>
          <w:sz w:val="22"/>
          <w:szCs w:val="22"/>
        </w:rPr>
        <w:t xml:space="preserve"> no </w:t>
      </w:r>
      <w:r w:rsidRPr="0090628D">
        <w:rPr>
          <w:rFonts w:ascii="Arial" w:eastAsia="Arial" w:hAnsi="Arial" w:cs="Arial"/>
          <w:color w:val="2E74B5" w:themeColor="accent1" w:themeShade="BF"/>
          <w:sz w:val="22"/>
          <w:szCs w:val="22"/>
        </w:rPr>
        <w:t>&lt;&lt;informe o nome do programa&gt;&gt;.</w:t>
      </w:r>
    </w:p>
    <w:p w14:paraId="586AEFFC" w14:textId="77777777" w:rsidR="006D163B" w:rsidRDefault="006D163B">
      <w:pPr>
        <w:jc w:val="both"/>
      </w:pPr>
    </w:p>
    <w:p w14:paraId="198589CA" w14:textId="77777777" w:rsidR="006D163B" w:rsidRDefault="00230106">
      <w:r>
        <w:rPr>
          <w:rFonts w:ascii="Arial" w:eastAsia="Arial" w:hAnsi="Arial" w:cs="Arial"/>
          <w:sz w:val="22"/>
          <w:szCs w:val="22"/>
        </w:rPr>
        <w:t>Artigo 9º Os créditos validados em cursos externos a UTFPR constarão no Histórico Escolar com a indicação "V" (validados) e não serão considerados no cômputo do Coeficiente de Rendimento.</w:t>
      </w:r>
      <w:bookmarkStart w:id="1" w:name="_GoBack"/>
      <w:bookmarkEnd w:id="1"/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3303CBCC" w14:textId="77777777" w:rsidR="006D163B" w:rsidRDefault="006D163B">
      <w:pPr>
        <w:jc w:val="both"/>
      </w:pPr>
    </w:p>
    <w:p w14:paraId="33AE1A8A" w14:textId="77777777" w:rsidR="006D163B" w:rsidRDefault="006D163B">
      <w:pPr>
        <w:ind w:firstLine="720"/>
      </w:pPr>
    </w:p>
    <w:p w14:paraId="393CFA46" w14:textId="77777777" w:rsidR="006D163B" w:rsidRPr="0090628D" w:rsidRDefault="00230106">
      <w:pPr>
        <w:jc w:val="both"/>
        <w:rPr>
          <w:color w:val="2E74B5" w:themeColor="accent1" w:themeShade="BF"/>
        </w:rPr>
      </w:pPr>
      <w:r>
        <w:rPr>
          <w:rFonts w:ascii="Arial" w:eastAsia="Arial" w:hAnsi="Arial" w:cs="Arial"/>
          <w:sz w:val="22"/>
          <w:szCs w:val="22"/>
        </w:rPr>
        <w:t xml:space="preserve">Artigo 10° - Os casos omissos a esta instrução normativa serão resolvidos pelo Colegiado do Programa de Pós-Graduação </w:t>
      </w:r>
      <w:r w:rsidRPr="0090628D">
        <w:rPr>
          <w:rFonts w:ascii="Arial" w:eastAsia="Arial" w:hAnsi="Arial" w:cs="Arial"/>
          <w:color w:val="2E74B5" w:themeColor="accent1" w:themeShade="BF"/>
          <w:sz w:val="22"/>
          <w:szCs w:val="22"/>
        </w:rPr>
        <w:t>&lt;&lt;informe o nome programa&gt;&gt;.</w:t>
      </w:r>
    </w:p>
    <w:p w14:paraId="735A169C" w14:textId="77777777" w:rsidR="006D163B" w:rsidRDefault="006D163B">
      <w:pPr>
        <w:jc w:val="both"/>
      </w:pPr>
    </w:p>
    <w:p w14:paraId="62224DF0" w14:textId="77777777" w:rsidR="006D163B" w:rsidRDefault="00230106">
      <w:pPr>
        <w:jc w:val="both"/>
      </w:pPr>
      <w:r>
        <w:rPr>
          <w:rFonts w:ascii="Arial" w:eastAsia="Arial" w:hAnsi="Arial" w:cs="Arial"/>
          <w:sz w:val="22"/>
          <w:szCs w:val="22"/>
        </w:rPr>
        <w:t>Artigo 11°- Essa Instrução Normativa entra em vigor a partir da data de sua publicação.</w:t>
      </w:r>
    </w:p>
    <w:p w14:paraId="5914E659" w14:textId="77777777" w:rsidR="006D163B" w:rsidRDefault="006D163B">
      <w:pPr>
        <w:jc w:val="both"/>
      </w:pPr>
    </w:p>
    <w:p w14:paraId="11D5CF55" w14:textId="77777777" w:rsidR="006D163B" w:rsidRDefault="006D163B">
      <w:pPr>
        <w:jc w:val="both"/>
      </w:pPr>
    </w:p>
    <w:p w14:paraId="527FB20A" w14:textId="77777777" w:rsidR="006D163B" w:rsidRPr="0090628D" w:rsidRDefault="00230106">
      <w:pPr>
        <w:jc w:val="center"/>
        <w:rPr>
          <w:color w:val="2E74B5" w:themeColor="accent1" w:themeShade="BF"/>
        </w:rPr>
      </w:pPr>
      <w:r w:rsidRPr="0090628D">
        <w:rPr>
          <w:rFonts w:ascii="Arial" w:eastAsia="Arial" w:hAnsi="Arial" w:cs="Arial"/>
          <w:color w:val="2E74B5" w:themeColor="accent1" w:themeShade="BF"/>
          <w:sz w:val="22"/>
          <w:szCs w:val="22"/>
        </w:rPr>
        <w:t>&lt;&lt;local&gt;&gt;, &lt;&lt;dia&gt;&gt; de &lt;&lt;mês por extenso&gt;&gt; de &lt;&lt;ano&gt;&gt;.</w:t>
      </w:r>
    </w:p>
    <w:p w14:paraId="07DE1263" w14:textId="77777777" w:rsidR="006D163B" w:rsidRDefault="006D163B">
      <w:pPr>
        <w:jc w:val="center"/>
      </w:pPr>
    </w:p>
    <w:p w14:paraId="6D7410E4" w14:textId="77777777" w:rsidR="006D163B" w:rsidRDefault="006D163B">
      <w:pPr>
        <w:jc w:val="center"/>
      </w:pPr>
    </w:p>
    <w:p w14:paraId="18B8EC1F" w14:textId="77777777" w:rsidR="006D163B" w:rsidRDefault="006D163B">
      <w:pPr>
        <w:jc w:val="center"/>
      </w:pPr>
    </w:p>
    <w:p w14:paraId="09472D51" w14:textId="77777777" w:rsidR="006D163B" w:rsidRDefault="006D163B">
      <w:pPr>
        <w:jc w:val="center"/>
      </w:pPr>
    </w:p>
    <w:p w14:paraId="0AA23DEB" w14:textId="77777777" w:rsidR="006D163B" w:rsidRPr="0090628D" w:rsidRDefault="00230106">
      <w:pPr>
        <w:jc w:val="center"/>
        <w:rPr>
          <w:color w:val="2E74B5" w:themeColor="accent1" w:themeShade="BF"/>
        </w:rPr>
      </w:pPr>
      <w:r w:rsidRPr="0090628D">
        <w:rPr>
          <w:rFonts w:ascii="Arial" w:eastAsia="Arial" w:hAnsi="Arial" w:cs="Arial"/>
          <w:color w:val="2E74B5" w:themeColor="accent1" w:themeShade="BF"/>
          <w:sz w:val="22"/>
          <w:szCs w:val="22"/>
        </w:rPr>
        <w:t>&lt;&lt;nome do coordenador&gt;&gt;</w:t>
      </w:r>
    </w:p>
    <w:p w14:paraId="0D2E0A69" w14:textId="77777777" w:rsidR="006D163B" w:rsidRPr="0090628D" w:rsidRDefault="00230106">
      <w:pPr>
        <w:jc w:val="center"/>
        <w:rPr>
          <w:color w:val="2E74B5" w:themeColor="accent1" w:themeShade="BF"/>
        </w:rPr>
      </w:pPr>
      <w:r>
        <w:rPr>
          <w:rFonts w:ascii="Arial" w:eastAsia="Arial" w:hAnsi="Arial" w:cs="Arial"/>
          <w:sz w:val="22"/>
          <w:szCs w:val="22"/>
        </w:rPr>
        <w:t xml:space="preserve">Coordenador do Programa de Pós-Graduação </w:t>
      </w:r>
      <w:r w:rsidRPr="0090628D">
        <w:rPr>
          <w:rFonts w:ascii="Arial" w:eastAsia="Arial" w:hAnsi="Arial" w:cs="Arial"/>
          <w:color w:val="2E74B5" w:themeColor="accent1" w:themeShade="BF"/>
          <w:sz w:val="22"/>
          <w:szCs w:val="22"/>
        </w:rPr>
        <w:t>&lt;&lt;informe o nome do programa&gt;&gt;</w:t>
      </w:r>
    </w:p>
    <w:p w14:paraId="3A520DCD" w14:textId="77777777" w:rsidR="006D163B" w:rsidRDefault="00230106">
      <w:pPr>
        <w:jc w:val="center"/>
      </w:pPr>
      <w:r>
        <w:rPr>
          <w:rFonts w:ascii="Arial" w:eastAsia="Arial" w:hAnsi="Arial" w:cs="Arial"/>
          <w:sz w:val="22"/>
          <w:szCs w:val="22"/>
        </w:rPr>
        <w:t>Universidade Tecnológica Federal do Paraná</w:t>
      </w:r>
    </w:p>
    <w:p w14:paraId="78E83907" w14:textId="77777777" w:rsidR="006D163B" w:rsidRPr="0090628D" w:rsidRDefault="00230106">
      <w:pPr>
        <w:jc w:val="center"/>
        <w:rPr>
          <w:color w:val="2E74B5" w:themeColor="accent1" w:themeShade="BF"/>
        </w:rPr>
      </w:pPr>
      <w:r>
        <w:rPr>
          <w:rFonts w:ascii="Arial" w:eastAsia="Arial" w:hAnsi="Arial" w:cs="Arial"/>
          <w:sz w:val="22"/>
          <w:szCs w:val="22"/>
        </w:rPr>
        <w:t xml:space="preserve">Câmpus </w:t>
      </w:r>
      <w:r w:rsidRPr="0090628D">
        <w:rPr>
          <w:rFonts w:ascii="Arial" w:eastAsia="Arial" w:hAnsi="Arial" w:cs="Arial"/>
          <w:color w:val="2E74B5" w:themeColor="accent1" w:themeShade="BF"/>
          <w:sz w:val="22"/>
          <w:szCs w:val="22"/>
        </w:rPr>
        <w:t>&lt;&lt;informe o nome do Campus&gt;&gt;</w:t>
      </w:r>
    </w:p>
    <w:p w14:paraId="7FE0AD49" w14:textId="77777777" w:rsidR="006D163B" w:rsidRDefault="006D163B">
      <w:pPr>
        <w:jc w:val="center"/>
      </w:pPr>
    </w:p>
    <w:p w14:paraId="6964D183" w14:textId="77777777" w:rsidR="006D163B" w:rsidRDefault="006D163B">
      <w:pPr>
        <w:jc w:val="center"/>
      </w:pPr>
    </w:p>
    <w:p w14:paraId="5BC68281" w14:textId="77777777" w:rsidR="006D163B" w:rsidRDefault="006D163B">
      <w:pPr>
        <w:jc w:val="center"/>
      </w:pPr>
    </w:p>
    <w:p w14:paraId="698968A0" w14:textId="77777777" w:rsidR="006D163B" w:rsidRPr="0090628D" w:rsidRDefault="00230106">
      <w:pPr>
        <w:jc w:val="right"/>
        <w:rPr>
          <w:color w:val="2E74B5" w:themeColor="accent1" w:themeShade="BF"/>
        </w:rPr>
      </w:pPr>
      <w:r w:rsidRPr="0090628D">
        <w:rPr>
          <w:rFonts w:ascii="Arial" w:eastAsia="Arial" w:hAnsi="Arial" w:cs="Arial"/>
          <w:color w:val="2E74B5" w:themeColor="accent1" w:themeShade="BF"/>
          <w:sz w:val="22"/>
          <w:szCs w:val="22"/>
        </w:rPr>
        <w:t>&lt;&lt;informe a identificação da ata de aprovação desta instrução normativa&gt;&gt;</w:t>
      </w:r>
    </w:p>
    <w:sectPr w:rsidR="006D163B" w:rsidRPr="0090628D">
      <w:headerReference w:type="default" r:id="rId7"/>
      <w:pgSz w:w="11907" w:h="16840"/>
      <w:pgMar w:top="851" w:right="1701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F30CE" w14:textId="77777777" w:rsidR="00230106" w:rsidRDefault="00230106">
      <w:r>
        <w:separator/>
      </w:r>
    </w:p>
  </w:endnote>
  <w:endnote w:type="continuationSeparator" w:id="0">
    <w:p w14:paraId="59BB636E" w14:textId="77777777" w:rsidR="00230106" w:rsidRDefault="0023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EF8FC" w14:textId="77777777" w:rsidR="00230106" w:rsidRDefault="00230106">
      <w:r>
        <w:separator/>
      </w:r>
    </w:p>
  </w:footnote>
  <w:footnote w:type="continuationSeparator" w:id="0">
    <w:p w14:paraId="3670458B" w14:textId="77777777" w:rsidR="00230106" w:rsidRDefault="00230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3D38C" w14:textId="77777777" w:rsidR="006D163B" w:rsidRDefault="006D163B">
    <w:pPr>
      <w:tabs>
        <w:tab w:val="center" w:pos="4252"/>
        <w:tab w:val="right" w:pos="8504"/>
      </w:tabs>
      <w:spacing w:befor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63B"/>
    <w:rsid w:val="00010B97"/>
    <w:rsid w:val="00230106"/>
    <w:rsid w:val="00376591"/>
    <w:rsid w:val="006D163B"/>
    <w:rsid w:val="0090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6533E"/>
  <w15:docId w15:val="{CF466334-6F5F-4188-A5C7-5D729E00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outlineLvl w:val="0"/>
    </w:pPr>
    <w:rPr>
      <w:rFonts w:ascii="Arial" w:eastAsia="Arial" w:hAnsi="Arial" w:cs="Arial"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jc w:val="right"/>
      <w:outlineLvl w:val="1"/>
    </w:pPr>
    <w:rPr>
      <w:rFonts w:ascii="Arial" w:eastAsia="Arial" w:hAnsi="Arial" w:cs="Arial"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628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6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3030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DIRPPG</dc:creator>
  <cp:lastModifiedBy>Melina Rabelo Vieira</cp:lastModifiedBy>
  <cp:revision>2</cp:revision>
  <dcterms:created xsi:type="dcterms:W3CDTF">2016-10-21T13:38:00Z</dcterms:created>
  <dcterms:modified xsi:type="dcterms:W3CDTF">2016-10-21T13:38:00Z</dcterms:modified>
</cp:coreProperties>
</file>