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ANEXO I</w:t>
        <w:br/>
        <w:t>Cronograma de execução do edital</w:t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color w:val="1155CC"/>
          <w:sz w:val="22"/>
          <w:szCs w:val="22"/>
          <w:u w:val="single"/>
        </w:rPr>
      </w:pPr>
      <w:r>
        <w:rPr>
          <w:rFonts w:eastAsia="Calibri" w:cs="Calibri"/>
          <w:color w:val="1155CC"/>
          <w:sz w:val="22"/>
          <w:szCs w:val="22"/>
          <w:u w:val="single"/>
        </w:rPr>
      </w:r>
    </w:p>
    <w:tbl>
      <w:tblPr>
        <w:tblW w:w="8787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393"/>
        <w:gridCol w:w="4393"/>
      </w:tblGrid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da data de publicação deste edital até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de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setembro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de 2021.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>Divulgação do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 xml:space="preserve">até 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>17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 xml:space="preserve"> de 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>setembro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 xml:space="preserve"> de 2021.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até as 23h59 do dia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de setembro de 2021.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>21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 xml:space="preserve"> de setembro de 2021.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highlight w:val="white"/>
              </w:rPr>
              <w:t>Divulgação do resultado final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 xml:space="preserve">até 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>22</w:t>
            </w: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 xml:space="preserve"> de setembro de 2021.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highlight w:val="white"/>
              </w:rPr>
              <w:t>Candidatura completa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highlight w:val="white"/>
              </w:rPr>
              <w:t>até 27 de setembro de 2021.</w:t>
            </w:r>
          </w:p>
        </w:tc>
      </w:tr>
    </w:tbl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ANEXO II</w:t>
        <w:br/>
        <w:t>Ficha de inscrição; Declaração de bolsas; Termo de desistência de bolsas; Declaração de disponibilidade financeira; Ficha de pontuação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FICHA DE INSCRIÇÃO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tbl>
      <w:tblPr>
        <w:tblW w:w="876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55"/>
        <w:gridCol w:w="7004"/>
      </w:tblGrid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24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tbl>
      <w:tblPr>
        <w:tblW w:w="876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tbl>
      <w:tblPr>
        <w:tblW w:w="876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65"/>
        <w:gridCol w:w="4094"/>
      </w:tblGrid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_____________________, _____ de __________________ de 20____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Assinatura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DECLARAÇÃO DE BOLSAS 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(preencher e assinar caso não possua bolsa no ato da inscrição)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bidi w:val="0"/>
        <w:spacing w:lineRule="auto" w:line="240" w:before="69" w:after="160"/>
        <w:ind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Eu, ____________________________________________________________________________ ,</w:t>
      </w:r>
    </w:p>
    <w:p>
      <w:pPr>
        <w:pStyle w:val="Normal"/>
        <w:keepNext w:val="false"/>
        <w:keepLines w:val="false"/>
        <w:widowControl/>
        <w:bidi w:val="0"/>
        <w:spacing w:lineRule="auto" w:line="480" w:before="0" w:after="140"/>
        <w:ind w:left="0" w:right="0" w:hanging="0"/>
        <w:jc w:val="both"/>
        <w:rPr/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portador  (a)  do  CPF _______________________ e   do RG ____________________________ , estudante regularmente matriculado no ________ período do curso de Engenharia Mecânica do campus Londrina da Universidade Tecnológica Federal do Paraná, portador(a) do RA _____________________,  declaro não possuir vínculos ou bolsas de programas de fomento federais e/ou estaduais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.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_________________________, _____ de __________________ de 20____.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Assinatura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TERMO DE DESISTÊNCIA DE BOLSAS 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(preencher e assinar caso possua bolsa no ato da inscrição)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bidi w:val="0"/>
        <w:spacing w:lineRule="auto" w:line="240" w:before="69" w:after="160"/>
        <w:ind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Eu, ____________________________________________________________________________ ,</w:t>
      </w:r>
    </w:p>
    <w:p>
      <w:pPr>
        <w:pStyle w:val="Normal"/>
        <w:keepNext w:val="false"/>
        <w:keepLines w:val="false"/>
        <w:widowControl/>
        <w:bidi w:val="0"/>
        <w:spacing w:lineRule="auto" w:line="480" w:before="0" w:after="140"/>
        <w:ind w:left="0" w:right="0" w:hanging="0"/>
        <w:jc w:val="both"/>
        <w:rPr/>
      </w:pPr>
      <w:r>
        <w:rPr>
          <w:rFonts w:eastAsia="Calibri" w:cs="Calibri"/>
          <w:color w:val="000000"/>
          <w:sz w:val="22"/>
          <w:szCs w:val="22"/>
        </w:rPr>
        <w:t>portador  (a)  do  CPF _______________________ e   do RG ____________________________ , estudante regularmente matriculado no ________ período do curso de Engenharia Mecânica do campus Londrina da Universidade Tecnológica Federal do Paraná, portador(a) do RA _____________________,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assumo o compromisso de desistir de quaisquer vínculos ou bolsas de programas de fomento federais e/ou estaduais no momento da participação da mobilidade internacional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 xml:space="preserve">. 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_________________________, _____ de __________________ de 20____.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Assinatura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keepNext w:val="false"/>
        <w:keepLines w:val="false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DECLARAÇÃO DE DISPONIBILIDADE FINANCEIRA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/>
        <w:bidi w:val="0"/>
        <w:spacing w:lineRule="auto" w:line="480" w:before="0" w:after="140"/>
        <w:ind w:left="0" w:right="0" w:hanging="0"/>
        <w:jc w:val="both"/>
        <w:rPr/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Eu, __________________________________________________________________________ ,</w:t>
      </w:r>
    </w:p>
    <w:p>
      <w:pPr>
        <w:pStyle w:val="Normal"/>
        <w:widowControl/>
        <w:bidi w:val="0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portador  (a)  do  CPF _______________________ e   do RG ____________________________ ,   responsável financeiro pelo aluno ______________________________________ regularmente matriculado no ________ período do curso de Engenharia Mecânica do campus Londrina da Universidade Tecnológica Federal do Paraná, portador(a) do RA _____________________, declaro que assumirei as despesas com passagens de ida e volta, traslados terrestres, seguro saúde, emissão de passaporte, obtenção de vistos, despesas com moradia e alimentação, bem como outras despesas decorrentes da mobilidade internacional.</w:t>
      </w:r>
    </w:p>
    <w:p>
      <w:pPr>
        <w:pStyle w:val="Normal"/>
        <w:keepNext w:val="true"/>
        <w:keepLines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_________________________, _____ de __________________ de 20____.</w:t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Normal"/>
        <w:widowControl/>
        <w:tabs>
          <w:tab w:val="clear" w:pos="720"/>
          <w:tab w:val="left" w:pos="4093" w:leader="none"/>
          <w:tab w:val="left" w:pos="4868" w:leader="none"/>
          <w:tab w:val="left" w:pos="7387" w:leader="none"/>
          <w:tab w:val="left" w:pos="8412" w:leader="none"/>
        </w:tabs>
        <w:bidi w:val="0"/>
        <w:spacing w:lineRule="auto" w:line="240" w:before="69" w:after="160"/>
        <w:ind w:left="1093" w:right="777" w:hanging="0"/>
        <w:jc w:val="both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/>
          <w:b w:val="false"/>
          <w:bCs w:val="false"/>
          <w:color w:val="000000"/>
          <w:sz w:val="22"/>
          <w:szCs w:val="22"/>
        </w:rPr>
        <w:t>Assinatura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FICHA DE PONTUAÇÃO</w:t>
      </w:r>
    </w:p>
    <w:p>
      <w:pPr>
        <w:pStyle w:val="Normal"/>
        <w:widowControl/>
        <w:bidi w:val="0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1) Coeficiente de rendimento (CR) absoluto. Item 4.3 do edital: “Possuir coeficiente de rendimento (CR) absoluto mínimo de 0,65 no ato da inscrição.”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tbl>
      <w:tblPr>
        <w:tblW w:w="8787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40"/>
        <w:gridCol w:w="2505"/>
        <w:gridCol w:w="3142"/>
      </w:tblGrid>
      <w:tr>
        <w:trPr>
          <w:trHeight w:val="1413" w:hRule="atLeast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CR Declarado x 70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CR Declarado x 70 homologado (não preencher)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/>
          <w:sz w:val="22"/>
          <w:szCs w:val="22"/>
        </w:rPr>
        <w:t>Não serão computadas as atividades realizadas pelo estudante anteriormente ao seu ingresso na UTFPR. Para homologação será considerada uma pontuação máxima de 100 pontos.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8849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838"/>
        <w:gridCol w:w="1811"/>
        <w:gridCol w:w="1925"/>
        <w:gridCol w:w="2275"/>
      </w:tblGrid>
      <w:tr>
        <w:trPr>
          <w:tblHeader w:val="true"/>
          <w:trHeight w:val="1135" w:hRule="atLeast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Pontos declarados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Pontos homologados (não preencher)</w:t>
            </w:r>
          </w:p>
        </w:tc>
      </w:tr>
      <w:tr>
        <w:trPr/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4" w:after="0"/>
              <w:ind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Resumo publicado (até 2 páginas)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 ponto por publicação em evento internacional, 0,5 ponto por publicação em evento nacional e 0,3 ponto por publicação em evento regional.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4" w:after="0"/>
              <w:ind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Resumo expandido ou trabalho completo publicados (acima de 3 páginas)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publicação em evento internacional, 1 ponto por publicação em evento nacional e 0,5 ponto por publicação em evento regional.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Corpodotexto"/>
        <w:rPr/>
      </w:pPr>
      <w:r>
        <w:rPr/>
      </w:r>
    </w:p>
    <w:tbl>
      <w:tblPr>
        <w:tblW w:w="8849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838"/>
        <w:gridCol w:w="1811"/>
        <w:gridCol w:w="1925"/>
        <w:gridCol w:w="2275"/>
      </w:tblGrid>
      <w:tr>
        <w:trPr>
          <w:tblHeader w:val="true"/>
          <w:trHeight w:val="1135" w:hRule="atLeast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Pontos declarados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Pontos homologados (não preencher)</w:t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Artigo publicado em periódico científico listado no Qualis/CAPES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10 pontos por publicação internacional e 5 pontos por publicação nacional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Artigo publicado em periódico científico não listado no Qualis/CAPES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publicação internacional e 1 ponto por publicação nacional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4" w:after="0"/>
              <w:ind w:right="314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Iniciação Científica (com bolsa ou como voluntário), devidamente comprovada com documento emitido pelo departamento de Pós- Graduação ou órgão equivalente na IES.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 ponto por mês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3" w:after="0"/>
              <w:ind w:right="60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Monitorias e estágios vinculados às atividades de ensino, pesquisa e extensão (exceto estágio obrigatório de final de curso)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 ponto por mês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3" w:after="0"/>
              <w:ind w:right="44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Participação em Centro Acadêmico, DCE, entidades de classe, conselhos e colegiados internos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 pontos por mês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4" w:after="0"/>
              <w:ind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Cursos de Língua Estrangeira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 ponto a cada 30 horas de curso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4" w:after="0"/>
              <w:ind w:right="828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Palestras (atuação como in</w:t>
            </w:r>
            <w:bookmarkStart w:id="0" w:name="__UnoMark__455_465426557"/>
            <w:bookmarkStart w:id="1" w:name="__UnoMark__456_465426557"/>
            <w:bookmarkStart w:id="2" w:name="__UnoMark__457_465426557"/>
            <w:bookmarkEnd w:id="0"/>
            <w:bookmarkEnd w:id="1"/>
            <w:bookmarkEnd w:id="2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stru</w:t>
            </w:r>
            <w:bookmarkStart w:id="3" w:name="__UnoMark__451_465426557"/>
            <w:bookmarkStart w:id="4" w:name="__UnoMark__452_465426557"/>
            <w:bookmarkEnd w:id="3"/>
            <w:bookmarkEnd w:id="4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tor)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0,2 ponto por palestra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3" w:after="0"/>
              <w:ind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Docente em cursos preparatórios de reforço escolar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 pontos por semestre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3" w:after="0"/>
              <w:ind w:right="424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Participação na organ</w:t>
            </w:r>
            <w:bookmarkStart w:id="5" w:name="__UnoMark__443_465426557"/>
            <w:bookmarkStart w:id="6" w:name="__UnoMark__453_465426557"/>
            <w:bookmarkStart w:id="7" w:name="__UnoMark__454_465426557"/>
            <w:bookmarkEnd w:id="5"/>
            <w:bookmarkEnd w:id="6"/>
            <w:bookmarkEnd w:id="7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ização de eventos técnico-científicos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 pontos por evento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3" w:after="0"/>
              <w:ind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Empresa Júnior, Hotel Tecnológico </w:t>
            </w:r>
            <w:bookmarkStart w:id="8" w:name="__UnoMark__444_465426557"/>
            <w:bookmarkEnd w:id="8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 Incubadora Tecnológica e Projetos </w:t>
            </w:r>
            <w:bookmarkStart w:id="9" w:name="__UnoMark__431_465426557"/>
            <w:bookmarkEnd w:id="9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</w:t>
            </w:r>
            <w:bookmarkStart w:id="10" w:name="__UnoMark__432_465426557"/>
            <w:bookmarkEnd w:id="10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</w:t>
            </w:r>
            <w:bookmarkStart w:id="11" w:name="__UnoMark__433_465426557"/>
            <w:bookmarkStart w:id="12" w:name="__UnoMark__448_465426557"/>
            <w:bookmarkStart w:id="13" w:name="__UnoMark__449_465426557"/>
            <w:bookmarkStart w:id="14" w:name="__UnoMark__450_465426557"/>
            <w:bookmarkEnd w:id="11"/>
            <w:bookmarkEnd w:id="12"/>
            <w:bookmarkEnd w:id="13"/>
            <w:bookmarkEnd w:id="14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 </w:t>
            </w:r>
            <w:bookmarkStart w:id="15" w:name="__UnoMark__434_465426557"/>
            <w:bookmarkEnd w:id="15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</w:t>
            </w:r>
            <w:bookmarkStart w:id="16" w:name="__UnoMark__435_465426557"/>
            <w:bookmarkEnd w:id="16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x</w:t>
            </w:r>
            <w:bookmarkStart w:id="17" w:name="__UnoMark__436_465426557"/>
            <w:bookmarkEnd w:id="17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</w:t>
            </w:r>
            <w:bookmarkStart w:id="18" w:name="__UnoMark__437_465426557"/>
            <w:bookmarkEnd w:id="18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</w:t>
            </w:r>
            <w:bookmarkStart w:id="19" w:name="__UnoMark__438_465426557"/>
            <w:bookmarkEnd w:id="19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n</w:t>
            </w:r>
            <w:bookmarkStart w:id="20" w:name="__UnoMark__439_465426557"/>
            <w:bookmarkEnd w:id="20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s</w:t>
            </w:r>
            <w:bookmarkStart w:id="21" w:name="__UnoMark__440_465426557"/>
            <w:bookmarkEnd w:id="21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ã</w:t>
            </w:r>
            <w:bookmarkStart w:id="22" w:name="__UnoMark__441_465426557"/>
            <w:bookmarkEnd w:id="22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o</w:t>
            </w:r>
            <w:bookmarkStart w:id="23" w:name="__UnoMark__442_465426557"/>
            <w:bookmarkEnd w:id="23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.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 pontos por semestre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bidi w:val="0"/>
              <w:spacing w:lineRule="auto" w:line="240" w:before="43" w:after="0"/>
              <w:ind w:right="3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Atuação profissional na área (trabalho com vínculo empregatício) </w:t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 pontos por semestre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TOTAL x 0,30 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3) Totalização 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Pontuação declarada:</w:t>
      </w:r>
    </w:p>
    <w:tbl>
      <w:tblPr>
        <w:tblW w:w="8787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93"/>
        <w:gridCol w:w="4500"/>
        <w:gridCol w:w="2294"/>
      </w:tblGrid>
      <w:tr>
        <w:trPr/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P1 = CR x 70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P2 = Total das Atividades x 0,3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Total = P1 + P2</w:t>
            </w:r>
          </w:p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Pontuação homologada (não preencher):</w:t>
      </w:r>
    </w:p>
    <w:tbl>
      <w:tblPr>
        <w:tblW w:w="8787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93"/>
        <w:gridCol w:w="4500"/>
        <w:gridCol w:w="2294"/>
      </w:tblGrid>
      <w:tr>
        <w:trPr/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P1 = CR x 70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P2 = Total das Atividades x 0,3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Total = P1 + P2</w:t>
            </w:r>
          </w:p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_________________________, _____ de __________________ de 20____.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___________________________________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Assinatura</w:t>
      </w:r>
    </w:p>
    <w:sectPr>
      <w:footerReference w:type="default" r:id="rId2"/>
      <w:type w:val="nextPage"/>
      <w:pgSz w:w="11906" w:h="16838"/>
      <w:pgMar w:left="1701" w:right="1418" w:header="0" w:top="1418" w:footer="720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Linux Libertine G" w:cs="Linux Libertine G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Normal"/>
    <w:qFormat/>
    <w:pPr>
      <w:keepNext w:val="true"/>
      <w:ind w:left="432" w:right="0" w:hanging="432"/>
      <w:jc w:val="both"/>
    </w:pPr>
    <w:rPr>
      <w:b/>
      <w:color w:val="00000A"/>
      <w:position w:val="0"/>
      <w:sz w:val="20"/>
      <w:sz w:val="20"/>
      <w:vertAlign w:val="baseline"/>
    </w:rPr>
  </w:style>
  <w:style w:type="paragraph" w:styleId="Ttulo2">
    <w:name w:val="Heading 2"/>
    <w:basedOn w:val="LOnormal"/>
    <w:next w:val="Normal"/>
    <w:qFormat/>
    <w:pPr>
      <w:keepNext w:val="true"/>
      <w:spacing w:lineRule="auto" w:line="240" w:before="240" w:after="60"/>
      <w:ind w:left="576" w:right="0" w:hanging="576"/>
    </w:pPr>
    <w:rPr>
      <w:rFonts w:ascii="Arial" w:hAnsi="Arial" w:eastAsia="Arial" w:cs="Arial"/>
      <w:b/>
      <w:i/>
      <w:color w:val="00000A"/>
      <w:position w:val="0"/>
      <w:sz w:val="28"/>
      <w:sz w:val="28"/>
      <w:szCs w:val="28"/>
      <w:vertAlign w:val="baseline"/>
    </w:rPr>
  </w:style>
  <w:style w:type="paragraph" w:styleId="Ttulo3">
    <w:name w:val="Heading 3"/>
    <w:basedOn w:val="LOnormal"/>
    <w:next w:val="Normal"/>
    <w:qFormat/>
    <w:pPr>
      <w:keepNext w:val="true"/>
      <w:ind w:left="720" w:right="0" w:hanging="720"/>
      <w:jc w:val="center"/>
    </w:pPr>
    <w:rPr>
      <w:color w:val="000000"/>
      <w:position w:val="0"/>
      <w:sz w:val="32"/>
      <w:sz w:val="32"/>
      <w:szCs w:val="32"/>
      <w:vertAlign w:val="baseline"/>
    </w:rPr>
  </w:style>
  <w:style w:type="paragraph" w:styleId="Ttulo4">
    <w:name w:val="Heading 4"/>
    <w:basedOn w:val="LOnormal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Linux Libertine G" w:cs="Linux Libertine G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color w:val="00000A"/>
      <w:position w:val="0"/>
      <w:sz w:val="36"/>
      <w:sz w:val="36"/>
      <w:szCs w:val="36"/>
      <w:vertAlign w:val="baseline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LibreOffice/6.4.6.2$Linux_X86_64 LibreOffice_project/40$Build-2</Application>
  <Pages>7</Pages>
  <Words>773</Words>
  <Characters>5067</Characters>
  <CharactersWithSpaces>5757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2021-08-31T08:42:46Z</dcterms:modified>
  <cp:revision>42</cp:revision>
  <dc:subject/>
  <dc:title/>
</cp:coreProperties>
</file>