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E5CC" w14:textId="5988B190" w:rsidR="00C01A1A" w:rsidRDefault="16A352C0" w:rsidP="16A352C0">
      <w:pPr>
        <w:jc w:val="center"/>
        <w:rPr>
          <w:b/>
          <w:bCs/>
        </w:rPr>
      </w:pPr>
      <w:r w:rsidRPr="002C386A">
        <w:rPr>
          <w:b/>
          <w:bCs/>
        </w:rPr>
        <w:t>EDITAL PROPPG 13/2022</w:t>
      </w:r>
    </w:p>
    <w:p w14:paraId="60F62261" w14:textId="6D3CBC78" w:rsidR="16A352C0" w:rsidRDefault="16A352C0" w:rsidP="16A352C0">
      <w:pPr>
        <w:jc w:val="center"/>
        <w:rPr>
          <w:b/>
          <w:bCs/>
          <w:highlight w:val="yellow"/>
        </w:rPr>
      </w:pPr>
    </w:p>
    <w:p w14:paraId="4CA8C86F" w14:textId="77777777" w:rsidR="00C01A1A" w:rsidRDefault="006D34C3">
      <w:pPr>
        <w:jc w:val="center"/>
        <w:rPr>
          <w:b/>
        </w:rPr>
      </w:pPr>
      <w:r>
        <w:rPr>
          <w:b/>
        </w:rPr>
        <w:t>APÊNDICE F – TERMO DE ACEITAÇÃO DA BOLSA DE APOIO TÉCNICO À PESQUISA</w:t>
      </w:r>
    </w:p>
    <w:p w14:paraId="021E18B4" w14:textId="77777777" w:rsidR="00C01A1A" w:rsidRDefault="006D34C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(Deverá ser enviado apenas depois da divulgação do Resultado Final do Edital)</w:t>
      </w:r>
    </w:p>
    <w:tbl>
      <w:tblPr>
        <w:tblStyle w:val="affff5"/>
        <w:tblW w:w="9503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2132"/>
        <w:gridCol w:w="1208"/>
        <w:gridCol w:w="209"/>
        <w:gridCol w:w="414"/>
        <w:gridCol w:w="1854"/>
        <w:gridCol w:w="55"/>
        <w:gridCol w:w="3631"/>
      </w:tblGrid>
      <w:tr w:rsidR="00C01A1A" w14:paraId="2572AA95" w14:textId="77777777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664B7" w14:textId="77777777" w:rsidR="00C01A1A" w:rsidRDefault="00C01A1A">
            <w:pPr>
              <w:rPr>
                <w:sz w:val="20"/>
                <w:szCs w:val="20"/>
              </w:rPr>
            </w:pPr>
          </w:p>
        </w:tc>
      </w:tr>
      <w:tr w:rsidR="00C01A1A" w14:paraId="130E7BD5" w14:textId="77777777">
        <w:trPr>
          <w:trHeight w:val="255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6E867" w14:textId="77777777"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BENEFICIÁRIO </w:t>
            </w:r>
          </w:p>
        </w:tc>
      </w:tr>
      <w:tr w:rsidR="00C01A1A" w14:paraId="051606F8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47A3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</w:tr>
      <w:tr w:rsidR="00C01A1A" w14:paraId="1D39D80D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07E6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C01A1A" w14:paraId="7447C1AC" w14:textId="77777777">
        <w:trPr>
          <w:trHeight w:val="255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27DD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Banco: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2B84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Operação: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45D0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Agência: 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14E6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Conta: </w:t>
            </w:r>
          </w:p>
        </w:tc>
      </w:tr>
      <w:tr w:rsidR="00C01A1A" w14:paraId="6045EA22" w14:textId="77777777">
        <w:trPr>
          <w:trHeight w:val="255"/>
        </w:trPr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E914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n°: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39F5F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Nacionalidade: Brasileira</w:t>
            </w:r>
          </w:p>
        </w:tc>
      </w:tr>
      <w:tr w:rsidR="00C01A1A" w14:paraId="779361D1" w14:textId="77777777">
        <w:trPr>
          <w:trHeight w:val="255"/>
        </w:trPr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40678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 n°: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92DEA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C01A1A" w14:paraId="1B787BAC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C79C5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</w:tr>
      <w:tr w:rsidR="00C01A1A" w14:paraId="01AAB5ED" w14:textId="77777777">
        <w:trPr>
          <w:trHeight w:val="255"/>
        </w:trPr>
        <w:tc>
          <w:tcPr>
            <w:tcW w:w="5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D27C2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Cidade/Estado: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B391B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 </w:t>
            </w:r>
          </w:p>
        </w:tc>
      </w:tr>
      <w:tr w:rsidR="00C01A1A" w14:paraId="04EE7B8A" w14:textId="77777777">
        <w:trPr>
          <w:trHeight w:val="321"/>
        </w:trPr>
        <w:tc>
          <w:tcPr>
            <w:tcW w:w="35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F4FB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F74A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  <w:tr w:rsidR="00C01A1A" w14:paraId="1D633133" w14:textId="77777777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6010D" w14:textId="77777777" w:rsidR="00C01A1A" w:rsidRDefault="00C01A1A">
            <w:pPr>
              <w:rPr>
                <w:sz w:val="20"/>
                <w:szCs w:val="20"/>
              </w:rPr>
            </w:pPr>
          </w:p>
        </w:tc>
      </w:tr>
      <w:tr w:rsidR="00C01A1A" w14:paraId="5313CE98" w14:textId="77777777">
        <w:trPr>
          <w:trHeight w:val="255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321C9" w14:textId="77777777"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EXECUÇÃO DA PESQUISA</w:t>
            </w:r>
          </w:p>
        </w:tc>
      </w:tr>
      <w:tr w:rsidR="00C01A1A" w14:paraId="50074F5D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8E5D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Instituição: Universidade Tecnológica Federal do Paraná</w:t>
            </w:r>
          </w:p>
        </w:tc>
      </w:tr>
      <w:tr w:rsidR="00C01A1A" w14:paraId="1BE7FF3A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8ADC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Sete de Setembro, 3165</w:t>
            </w:r>
          </w:p>
        </w:tc>
      </w:tr>
      <w:tr w:rsidR="00C01A1A" w14:paraId="53C67D5A" w14:textId="77777777">
        <w:trPr>
          <w:trHeight w:val="255"/>
        </w:trPr>
        <w:tc>
          <w:tcPr>
            <w:tcW w:w="3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71DBA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 80230-010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3141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 Curitiba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456F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 PR</w:t>
            </w:r>
          </w:p>
        </w:tc>
      </w:tr>
      <w:tr w:rsidR="00C01A1A" w14:paraId="1BE7FCBF" w14:textId="77777777">
        <w:trPr>
          <w:trHeight w:val="255"/>
        </w:trPr>
        <w:tc>
          <w:tcPr>
            <w:tcW w:w="3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3D139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 3310-4844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E1DEB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3310-4908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EB2A4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proppg@utfpr.edu.br</w:t>
            </w:r>
          </w:p>
        </w:tc>
      </w:tr>
      <w:tr w:rsidR="00C01A1A" w14:paraId="4E42ADCF" w14:textId="77777777">
        <w:trPr>
          <w:trHeight w:val="210"/>
        </w:trPr>
        <w:tc>
          <w:tcPr>
            <w:tcW w:w="950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7E396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01A1A" w14:paraId="3D6FFAB1" w14:textId="77777777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2C081" w14:textId="77777777"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</w:t>
            </w:r>
            <w:r w:rsidR="00B36672">
              <w:rPr>
                <w:b/>
                <w:sz w:val="20"/>
                <w:szCs w:val="20"/>
              </w:rPr>
              <w:t>SUPERVISOR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01A1A" w14:paraId="3E42EA94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2C73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</w:tr>
      <w:tr w:rsidR="00C01A1A" w14:paraId="2A2ACA0C" w14:textId="77777777">
        <w:trPr>
          <w:trHeight w:val="255"/>
        </w:trPr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2E0F73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386E6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C01A1A" w14:paraId="01A92207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5F371" w14:textId="77777777" w:rsidR="00C01A1A" w:rsidRDefault="00CB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</w:t>
            </w:r>
            <w:r w:rsidR="006D34C3">
              <w:rPr>
                <w:sz w:val="20"/>
                <w:szCs w:val="20"/>
              </w:rPr>
              <w:t xml:space="preserve"> da UTFPR: </w:t>
            </w:r>
          </w:p>
        </w:tc>
      </w:tr>
      <w:tr w:rsidR="00C01A1A" w14:paraId="31140500" w14:textId="77777777">
        <w:trPr>
          <w:trHeight w:val="195"/>
        </w:trPr>
        <w:tc>
          <w:tcPr>
            <w:tcW w:w="950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B1034" w14:textId="77777777" w:rsidR="00C01A1A" w:rsidRDefault="00C01A1A">
            <w:pPr>
              <w:rPr>
                <w:sz w:val="20"/>
                <w:szCs w:val="20"/>
              </w:rPr>
            </w:pPr>
          </w:p>
          <w:p w14:paraId="01F9746F" w14:textId="77777777" w:rsidR="00C01A1A" w:rsidRDefault="00C01A1A">
            <w:pPr>
              <w:jc w:val="center"/>
              <w:rPr>
                <w:b/>
                <w:sz w:val="20"/>
                <w:szCs w:val="20"/>
              </w:rPr>
            </w:pPr>
          </w:p>
          <w:p w14:paraId="59F48796" w14:textId="77777777" w:rsidR="00C01A1A" w:rsidRDefault="006D3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CONDIÇÕES GERAIS</w:t>
            </w:r>
          </w:p>
          <w:p w14:paraId="1502675B" w14:textId="77777777" w:rsidR="00C01A1A" w:rsidRDefault="00C01A1A">
            <w:pPr>
              <w:jc w:val="center"/>
              <w:rPr>
                <w:sz w:val="20"/>
                <w:szCs w:val="20"/>
              </w:rPr>
            </w:pPr>
          </w:p>
          <w:p w14:paraId="1843BAB8" w14:textId="77777777" w:rsidR="00C01A1A" w:rsidRDefault="006D34C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Ao aceitar a concessão, que ora é feita, compromete-se o beneficiário a dedicar-se às atividades pertinentes à bolsa concedida, de acordo com o Plano de Trabalho apresentado pelo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 xml:space="preserve"> (Coordenador da Proposta).</w:t>
            </w:r>
          </w:p>
          <w:p w14:paraId="795EE235" w14:textId="77777777" w:rsidR="00C01A1A" w:rsidRDefault="006D34C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Compromete-se, ainda, o beneficiário a:</w:t>
            </w:r>
          </w:p>
          <w:p w14:paraId="48190264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Estar regularmente matriculado em curso de Graduação ou Pós-Graduação </w:t>
            </w:r>
            <w:r>
              <w:rPr>
                <w:i/>
                <w:sz w:val="20"/>
                <w:szCs w:val="20"/>
              </w:rPr>
              <w:t>Stricto Sensu</w:t>
            </w:r>
            <w:r>
              <w:rPr>
                <w:sz w:val="20"/>
                <w:szCs w:val="20"/>
              </w:rPr>
              <w:t xml:space="preserve"> da UTFPR;</w:t>
            </w:r>
          </w:p>
          <w:p w14:paraId="027D88FA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ter vínculo empregatício e dedicar-se integramente às atividades acadêmicas e de pesquisa;</w:t>
            </w:r>
          </w:p>
          <w:p w14:paraId="24FC9FB6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Executar o Plano de Trabalho proposto pelo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>;</w:t>
            </w:r>
          </w:p>
          <w:p w14:paraId="0A87C823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Estar recebendo apenas esta modalidade de bolsa, sendo vedada a acumulação com outras, exceto aquelas de programas oficiais que possuem objetivos assistenciais, de manutenção ou de permanência;</w:t>
            </w:r>
          </w:p>
          <w:p w14:paraId="1615A7FB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Apresentar o relatório parcial e/ou o relatório técnico final, para 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>, com os resultados obtidos no desenvolvimento do Plano de Trabalho vinculado a sua bolsa, quando solicitado;</w:t>
            </w:r>
          </w:p>
          <w:p w14:paraId="57DA03AD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caso de substituição, cancelamento ou no caso de se formar, informar imediatamente 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 xml:space="preserve"> e entregar o relatório técnico correspondente ao período da bolsa;</w:t>
            </w:r>
          </w:p>
          <w:p w14:paraId="61CBE63A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Solicitar por escrito com anuência do orientador junto à Diretoria de Pesquisa e Pós-Graduação de seu </w:t>
            </w:r>
            <w:r w:rsidR="00CB1DD4">
              <w:rPr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permissão para afastamentos superiores a 15 dias consecutivos;</w:t>
            </w:r>
          </w:p>
          <w:p w14:paraId="664C2BDD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dividir sua bolsa com outros estudantes;</w:t>
            </w:r>
          </w:p>
          <w:p w14:paraId="133BB39A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Providenciar a abertura, caso ainda não possua, de conta em Banco para o recebimento mensal do valor da bolsa;</w:t>
            </w:r>
          </w:p>
          <w:p w14:paraId="7465C726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Devolver à instituição financiadora (UTFPR), em valores atualizados, a(s) mensalidade(s) recebida(s) indevidamente, caso as condições estabelecidas acima e em Edital não sejam cumpridas;</w:t>
            </w:r>
          </w:p>
          <w:p w14:paraId="7F960373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Participar, caso seja necessário, de eventos correlatos a este Edital, organizados pela UTFPR.</w:t>
            </w:r>
          </w:p>
          <w:p w14:paraId="390F3C5A" w14:textId="77777777" w:rsidR="00C01A1A" w:rsidRDefault="00C01A1A">
            <w:pPr>
              <w:ind w:left="720"/>
              <w:jc w:val="both"/>
              <w:rPr>
                <w:sz w:val="20"/>
                <w:szCs w:val="20"/>
              </w:rPr>
            </w:pPr>
          </w:p>
          <w:p w14:paraId="188B1FFD" w14:textId="77777777" w:rsidR="00C01A1A" w:rsidRDefault="006D34C3">
            <w:pPr>
              <w:numPr>
                <w:ilvl w:val="0"/>
                <w:numId w:val="9"/>
              </w:numPr>
              <w:spacing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PROPPG poderá cancelar ou suspender a bolsa quando constatado que foi infringido quaisquer das condições constantes deste termo e das normas aplicáveis a esta concessão, sem prejuízo da aplicação dos dispositivos legais que disciplinam o ressarcimento dos recursos.</w:t>
            </w:r>
          </w:p>
          <w:p w14:paraId="2C56F7D7" w14:textId="77777777" w:rsidR="00C01A1A" w:rsidRDefault="006D34C3">
            <w:pPr>
              <w:numPr>
                <w:ilvl w:val="0"/>
                <w:numId w:val="9"/>
              </w:numPr>
              <w:spacing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concessão objeto do presente instrumento não gera vínculo de qualquer natureza ou relação de trabalho, constituindo doação, com encargos, feita ao beneficiário.</w:t>
            </w:r>
          </w:p>
          <w:p w14:paraId="1F6EBF29" w14:textId="1FECB02B" w:rsidR="00C01A1A" w:rsidRDefault="006D34C3">
            <w:pPr>
              <w:numPr>
                <w:ilvl w:val="0"/>
                <w:numId w:val="9"/>
              </w:numPr>
              <w:spacing w:after="160"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beneficiário e 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 xml:space="preserve"> manifestam sua integral e incondicional concordância com a concessão que ora é feita, comprometendo-se a cumprir fielmente as condições expressas neste instrumento e o Edital PROPPG </w:t>
            </w:r>
            <w:r w:rsidRPr="002C386A">
              <w:rPr>
                <w:color w:val="000000"/>
                <w:sz w:val="20"/>
                <w:szCs w:val="20"/>
              </w:rPr>
              <w:t>1</w:t>
            </w:r>
            <w:r w:rsidR="002C386A">
              <w:rPr>
                <w:color w:val="000000"/>
                <w:sz w:val="20"/>
                <w:szCs w:val="20"/>
              </w:rPr>
              <w:t>3</w:t>
            </w:r>
            <w:r w:rsidRPr="002C386A">
              <w:rPr>
                <w:color w:val="000000"/>
                <w:sz w:val="20"/>
                <w:szCs w:val="20"/>
              </w:rPr>
              <w:t>/202</w:t>
            </w:r>
            <w:r w:rsidR="000D3A20" w:rsidRPr="002C386A">
              <w:rPr>
                <w:color w:val="000000"/>
                <w:sz w:val="20"/>
                <w:szCs w:val="20"/>
              </w:rPr>
              <w:t>2</w:t>
            </w:r>
            <w:r w:rsidRPr="002C386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76A84961" w14:textId="77777777" w:rsidR="00C01A1A" w:rsidRDefault="00C01A1A">
            <w:pPr>
              <w:rPr>
                <w:sz w:val="20"/>
                <w:szCs w:val="20"/>
              </w:rPr>
            </w:pPr>
          </w:p>
        </w:tc>
      </w:tr>
    </w:tbl>
    <w:p w14:paraId="6810A717" w14:textId="77777777" w:rsidR="00C01A1A" w:rsidRDefault="00C01A1A">
      <w:pPr>
        <w:rPr>
          <w:sz w:val="20"/>
          <w:szCs w:val="20"/>
        </w:rPr>
      </w:pPr>
    </w:p>
    <w:tbl>
      <w:tblPr>
        <w:tblStyle w:val="affff6"/>
        <w:tblW w:w="87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11"/>
        <w:gridCol w:w="4132"/>
      </w:tblGrid>
      <w:tr w:rsidR="00C01A1A" w14:paraId="78B3BC25" w14:textId="77777777">
        <w:trPr>
          <w:trHeight w:val="113"/>
          <w:jc w:val="center"/>
        </w:trPr>
        <w:tc>
          <w:tcPr>
            <w:tcW w:w="8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1E7123E" w14:textId="77777777" w:rsidR="00C01A1A" w:rsidRDefault="006D34C3">
            <w:pPr>
              <w:spacing w:before="40" w:after="40" w:line="22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Local e data:</w:t>
            </w:r>
          </w:p>
        </w:tc>
      </w:tr>
      <w:tr w:rsidR="00C01A1A" w14:paraId="06143E45" w14:textId="77777777">
        <w:trPr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2245DFAA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DA238EC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36EB07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874B373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015240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743F82F7" w14:textId="77777777">
        <w:trPr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1A59E1A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Nome e Assinatura do </w:t>
            </w:r>
            <w:r w:rsidR="00B36672">
              <w:rPr>
                <w:i/>
                <w:color w:val="000000"/>
                <w:sz w:val="20"/>
                <w:szCs w:val="20"/>
              </w:rPr>
              <w:t>Supervisor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59AF3EC2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(Coordenador da Proposta)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33078739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Nome e Assinatura do Bolsista</w:t>
            </w:r>
          </w:p>
          <w:p w14:paraId="42DB5B04" w14:textId="77777777" w:rsidR="00C01A1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1A1A" w14:paraId="48B552CC" w14:textId="77777777">
        <w:trPr>
          <w:gridAfter w:val="1"/>
          <w:wAfter w:w="4132" w:type="dxa"/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39027C1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C51F1DB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EB810C3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667D724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5756D213" w14:textId="77777777">
        <w:trPr>
          <w:gridAfter w:val="1"/>
          <w:wAfter w:w="4132" w:type="dxa"/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F364A54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Ciência da Diretoria de Pesquisa e Pós-Graduação (DIRPPG)</w:t>
            </w:r>
          </w:p>
          <w:p w14:paraId="10CE59C7" w14:textId="77777777" w:rsidR="00C01A1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8C6183E" w14:textId="77777777" w:rsidR="00C01A1A" w:rsidRDefault="00C01A1A">
      <w:pPr>
        <w:jc w:val="both"/>
        <w:rPr>
          <w:sz w:val="20"/>
          <w:szCs w:val="20"/>
        </w:rPr>
      </w:pPr>
    </w:p>
    <w:sectPr w:rsidR="00C01A1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7238" w14:textId="77777777" w:rsidR="008779C9" w:rsidRDefault="008779C9" w:rsidP="002C386A">
      <w:r>
        <w:separator/>
      </w:r>
    </w:p>
  </w:endnote>
  <w:endnote w:type="continuationSeparator" w:id="0">
    <w:p w14:paraId="425BE5FD" w14:textId="77777777" w:rsidR="008779C9" w:rsidRDefault="008779C9" w:rsidP="002C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901643"/>
      <w:docPartObj>
        <w:docPartGallery w:val="Page Numbers (Bottom of Page)"/>
        <w:docPartUnique/>
      </w:docPartObj>
    </w:sdtPr>
    <w:sdtContent>
      <w:p w14:paraId="7D0C6B98" w14:textId="680D981A" w:rsidR="002C386A" w:rsidRDefault="002C386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B0C20" w14:textId="77777777" w:rsidR="002C386A" w:rsidRDefault="002C38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B72D" w14:textId="77777777" w:rsidR="008779C9" w:rsidRDefault="008779C9" w:rsidP="002C386A">
      <w:r>
        <w:separator/>
      </w:r>
    </w:p>
  </w:footnote>
  <w:footnote w:type="continuationSeparator" w:id="0">
    <w:p w14:paraId="1686808B" w14:textId="77777777" w:rsidR="008779C9" w:rsidRDefault="008779C9" w:rsidP="002C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2C386A" w:rsidRPr="002C386A" w14:paraId="747741F9" w14:textId="77777777" w:rsidTr="00E12418">
      <w:trPr>
        <w:trHeight w:val="1270"/>
      </w:trPr>
      <w:tc>
        <w:tcPr>
          <w:tcW w:w="1630" w:type="dxa"/>
          <w:shd w:val="clear" w:color="auto" w:fill="auto"/>
        </w:tcPr>
        <w:p w14:paraId="7F6BC6D4" w14:textId="77777777" w:rsidR="002C386A" w:rsidRPr="002C386A" w:rsidRDefault="002C386A" w:rsidP="002C386A">
          <w:pPr>
            <w:jc w:val="both"/>
            <w:rPr>
              <w:sz w:val="20"/>
              <w:szCs w:val="20"/>
            </w:rPr>
          </w:pPr>
          <w:r w:rsidRPr="002C386A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hidden="0" allowOverlap="1" wp14:anchorId="1E2AE81E" wp14:editId="6F1787B5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2" name="image1.png" descr="Uma imagem contendo 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Uma imagem contendo Logotipo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64B7BAA2" w14:textId="77777777" w:rsidR="002C386A" w:rsidRPr="002C386A" w:rsidRDefault="002C386A" w:rsidP="002C386A">
          <w:pPr>
            <w:jc w:val="center"/>
            <w:rPr>
              <w:sz w:val="20"/>
              <w:szCs w:val="20"/>
            </w:rPr>
          </w:pPr>
          <w:r w:rsidRPr="002C386A">
            <w:rPr>
              <w:sz w:val="20"/>
              <w:szCs w:val="20"/>
            </w:rPr>
            <w:t>Ministério da Educação</w:t>
          </w:r>
        </w:p>
        <w:p w14:paraId="777FD05C" w14:textId="77777777" w:rsidR="002C386A" w:rsidRPr="002C386A" w:rsidRDefault="002C386A" w:rsidP="002C386A">
          <w:pPr>
            <w:pStyle w:val="Ttulo2"/>
            <w:outlineLvl w:val="1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C386A">
            <w:rPr>
              <w:rFonts w:ascii="Times New Roman" w:eastAsia="Times New Roman" w:hAnsi="Times New Roman" w:cs="Times New Roman"/>
              <w:sz w:val="20"/>
              <w:szCs w:val="20"/>
            </w:rPr>
            <w:t>Universidade Tecnológica Federal do Paraná</w:t>
          </w:r>
        </w:p>
        <w:p w14:paraId="7D694EC2" w14:textId="77777777" w:rsidR="002C386A" w:rsidRPr="002C386A" w:rsidRDefault="002C386A" w:rsidP="002C386A">
          <w:pPr>
            <w:jc w:val="center"/>
            <w:rPr>
              <w:sz w:val="20"/>
              <w:szCs w:val="20"/>
            </w:rPr>
          </w:pPr>
          <w:proofErr w:type="spellStart"/>
          <w:r w:rsidRPr="002C386A">
            <w:rPr>
              <w:sz w:val="20"/>
              <w:szCs w:val="20"/>
            </w:rPr>
            <w:t>Pró-Reitoria</w:t>
          </w:r>
          <w:proofErr w:type="spellEnd"/>
          <w:r w:rsidRPr="002C386A">
            <w:rPr>
              <w:sz w:val="20"/>
              <w:szCs w:val="20"/>
            </w:rPr>
            <w:t xml:space="preserve"> de Pesquisa e Pós-Graduação</w:t>
          </w:r>
          <w:r w:rsidRPr="002C386A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4294967292" distL="114300" distR="114300" simplePos="0" relativeHeight="251660288" behindDoc="0" locked="0" layoutInCell="1" hidden="0" allowOverlap="1" wp14:anchorId="74BE2F86" wp14:editId="3F3222CA">
                    <wp:simplePos x="0" y="0"/>
                    <wp:positionH relativeFrom="column">
                      <wp:posOffset>-1244599</wp:posOffset>
                    </wp:positionH>
                    <wp:positionV relativeFrom="paragraph">
                      <wp:posOffset>457200</wp:posOffset>
                    </wp:positionV>
                    <wp:extent cx="6248400" cy="22225"/>
                    <wp:effectExtent l="0" t="0" r="0" b="0"/>
                    <wp:wrapNone/>
                    <wp:docPr id="1" name="Conector de seta re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226563" y="3780000"/>
                              <a:ext cx="6238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EA5B27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6" type="#_x0000_t32" style="position:absolute;margin-left:-98pt;margin-top:36pt;width:492pt;height:1.75pt;z-index:251660288;visibility:visible;mso-wrap-style:square;mso-wrap-distance-left:9pt;mso-wrap-distance-top:0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</w:tc>
      <w:tc>
        <w:tcPr>
          <w:tcW w:w="2409" w:type="dxa"/>
          <w:shd w:val="clear" w:color="auto" w:fill="auto"/>
        </w:tcPr>
        <w:p w14:paraId="4BFF53B3" w14:textId="77777777" w:rsidR="002C386A" w:rsidRPr="002C386A" w:rsidRDefault="002C386A" w:rsidP="002C386A">
          <w:pPr>
            <w:rPr>
              <w:sz w:val="20"/>
              <w:szCs w:val="20"/>
            </w:rPr>
          </w:pPr>
        </w:p>
        <w:p w14:paraId="1D3AD12C" w14:textId="77777777" w:rsidR="002C386A" w:rsidRPr="002C386A" w:rsidRDefault="002C386A" w:rsidP="002C386A">
          <w:pPr>
            <w:rPr>
              <w:sz w:val="20"/>
              <w:szCs w:val="20"/>
            </w:rPr>
          </w:pPr>
          <w:r w:rsidRPr="002C386A">
            <w:rPr>
              <w:noProof/>
              <w:sz w:val="20"/>
              <w:szCs w:val="20"/>
            </w:rPr>
            <w:drawing>
              <wp:inline distT="0" distB="0" distL="114300" distR="114300" wp14:anchorId="016D63A6" wp14:editId="5C9476A0">
                <wp:extent cx="1352550" cy="542925"/>
                <wp:effectExtent l="0" t="0" r="0" b="0"/>
                <wp:docPr id="3" name="image2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Logotip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98BAB0" w14:textId="77777777" w:rsidR="002C386A" w:rsidRDefault="002C38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7887">
    <w:abstractNumId w:val="8"/>
  </w:num>
  <w:num w:numId="2" w16cid:durableId="1160005990">
    <w:abstractNumId w:val="9"/>
  </w:num>
  <w:num w:numId="3" w16cid:durableId="2021660337">
    <w:abstractNumId w:val="1"/>
  </w:num>
  <w:num w:numId="4" w16cid:durableId="1292058480">
    <w:abstractNumId w:val="6"/>
  </w:num>
  <w:num w:numId="5" w16cid:durableId="1282616729">
    <w:abstractNumId w:val="12"/>
  </w:num>
  <w:num w:numId="6" w16cid:durableId="1504126365">
    <w:abstractNumId w:val="11"/>
  </w:num>
  <w:num w:numId="7" w16cid:durableId="1329602955">
    <w:abstractNumId w:val="4"/>
  </w:num>
  <w:num w:numId="8" w16cid:durableId="1392773143">
    <w:abstractNumId w:val="5"/>
  </w:num>
  <w:num w:numId="9" w16cid:durableId="488401171">
    <w:abstractNumId w:val="0"/>
  </w:num>
  <w:num w:numId="10" w16cid:durableId="449012374">
    <w:abstractNumId w:val="10"/>
  </w:num>
  <w:num w:numId="11" w16cid:durableId="1065756422">
    <w:abstractNumId w:val="7"/>
  </w:num>
  <w:num w:numId="12" w16cid:durableId="1896306347">
    <w:abstractNumId w:val="2"/>
  </w:num>
  <w:num w:numId="13" w16cid:durableId="9194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1A"/>
    <w:rsid w:val="000022DB"/>
    <w:rsid w:val="000751A6"/>
    <w:rsid w:val="000C1C62"/>
    <w:rsid w:val="000D3A20"/>
    <w:rsid w:val="0014468F"/>
    <w:rsid w:val="00145144"/>
    <w:rsid w:val="001638AE"/>
    <w:rsid w:val="002C386A"/>
    <w:rsid w:val="00465759"/>
    <w:rsid w:val="004A54FE"/>
    <w:rsid w:val="005376C2"/>
    <w:rsid w:val="00587140"/>
    <w:rsid w:val="006012FB"/>
    <w:rsid w:val="0060305E"/>
    <w:rsid w:val="0062578B"/>
    <w:rsid w:val="006D34C3"/>
    <w:rsid w:val="00707BB0"/>
    <w:rsid w:val="00712F98"/>
    <w:rsid w:val="007431C5"/>
    <w:rsid w:val="008779C9"/>
    <w:rsid w:val="00936B1F"/>
    <w:rsid w:val="00956C4A"/>
    <w:rsid w:val="00967E65"/>
    <w:rsid w:val="009C5B33"/>
    <w:rsid w:val="009C697A"/>
    <w:rsid w:val="00A31BCA"/>
    <w:rsid w:val="00A40FF4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23BF1"/>
    <w:rsid w:val="00CB1DD4"/>
    <w:rsid w:val="00D33742"/>
    <w:rsid w:val="00DE2809"/>
    <w:rsid w:val="00EA3E8D"/>
    <w:rsid w:val="00ED77E6"/>
    <w:rsid w:val="00EF7516"/>
    <w:rsid w:val="00F85FDE"/>
    <w:rsid w:val="16A352C0"/>
    <w:rsid w:val="5883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F18"/>
  <w15:docId w15:val="{D54933D3-B043-4E68-ABE1-062F306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00" w:after="200"/>
    </w:pPr>
    <w:rPr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C38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86A"/>
  </w:style>
  <w:style w:type="paragraph" w:styleId="Rodap">
    <w:name w:val="footer"/>
    <w:basedOn w:val="Normal"/>
    <w:link w:val="RodapChar"/>
    <w:uiPriority w:val="99"/>
    <w:unhideWhenUsed/>
    <w:rsid w:val="002C3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Maria Martins</dc:creator>
  <cp:lastModifiedBy>Juciane Maria Martins</cp:lastModifiedBy>
  <cp:revision>2</cp:revision>
  <cp:lastPrinted>2022-07-11T19:43:00Z</cp:lastPrinted>
  <dcterms:created xsi:type="dcterms:W3CDTF">2022-08-02T13:15:00Z</dcterms:created>
  <dcterms:modified xsi:type="dcterms:W3CDTF">2022-08-02T13:15:00Z</dcterms:modified>
</cp:coreProperties>
</file>