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ANEXO II – PLANO DE TRABALHO BOLSISTA</w:t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8"/>
        <w:tblW w:w="96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40"/>
        <w:gridCol w:w="6708"/>
      </w:tblGrid>
      <w:tr>
        <w:trPr>
          <w:trHeight w:val="420" w:hRule="atLeast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PLANO DE TRABALHO INDIVIDUAL DO BOLSISTA</w:t>
            </w:r>
          </w:p>
        </w:tc>
      </w:tr>
      <w:tr>
        <w:trPr>
          <w:trHeight w:val="420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TÍTULO DA AÇÃO DE INTERNACIONALIZAÇÃO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NOME DO DOCENTE ORIENTADOR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NOME DO ESTUDANTE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9"/>
        <w:tblW w:w="96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9081"/>
      </w:tblGrid>
      <w:tr>
        <w:trPr>
          <w:trHeight w:val="300" w:hRule="atLeast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Descrição das Atividades</w:t>
            </w:r>
          </w:p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(Relacionar as diversas etapas (quantas forem necessárias) do trabalho a ser desenvolvido pelo bolsista)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vertAlign w:val="superscript"/>
              </w:rPr>
              <w:t>O.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DESCRIÇÃO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10"/>
        <w:tblW w:w="96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26"/>
        <w:gridCol w:w="623"/>
        <w:gridCol w:w="630"/>
        <w:gridCol w:w="626"/>
        <w:gridCol w:w="625"/>
        <w:gridCol w:w="626"/>
        <w:gridCol w:w="626"/>
        <w:gridCol w:w="627"/>
        <w:gridCol w:w="626"/>
        <w:gridCol w:w="625"/>
        <w:gridCol w:w="626"/>
        <w:gridCol w:w="630"/>
        <w:gridCol w:w="632"/>
      </w:tblGrid>
      <w:tr>
        <w:trPr/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Cronograma de Atividades</w:t>
            </w:r>
          </w:p>
        </w:tc>
      </w:tr>
      <w:tr>
        <w:trPr>
          <w:trHeight w:val="34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PERÍODO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10" w:leader="none"/>
                <w:tab w:val="center" w:pos="597" w:leader="none"/>
              </w:tabs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ATIVIDADES</w:t>
            </w:r>
          </w:p>
        </w:tc>
        <w:tc>
          <w:tcPr>
            <w:tcW w:w="7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Mês</w:t>
            </w:r>
          </w:p>
        </w:tc>
      </w:tr>
      <w:tr>
        <w:trPr/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keepNext w:val="true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...-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...-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11"/>
        <w:tblW w:w="96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03"/>
        <w:gridCol w:w="4815"/>
      </w:tblGrid>
      <w:tr>
        <w:trPr>
          <w:trHeight w:val="555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28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ASSINATURA DO DOCENTE ORIENTADOR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ASSINATURA DO ESTUDANTE BOLSISTA</w:t>
            </w:r>
          </w:p>
        </w:tc>
      </w:tr>
      <w:tr>
        <w:trPr>
          <w:trHeight w:val="328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28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DATA</w:t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882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>Ministério da Educação</w:t>
    </w:r>
  </w:p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>Universidade Tecnológica Federal do Paraná</w:t>
    </w:r>
  </w:p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>Diretoria de Relações Empresariais e Comunitárias</w:t>
    </w:r>
  </w:p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 xml:space="preserve">Departamento de Relações Interinstitucionais-CT </w:t>
    </w:r>
  </w:p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LibreOffice/7.2.0.4$Windows_X86_64 LibreOffice_project/9a9c6381e3f7a62afc1329bd359cc48accb6435b</Application>
  <AppVersion>15.0000</AppVersion>
  <Pages>1</Pages>
  <Words>106</Words>
  <Characters>632</Characters>
  <CharactersWithSpaces>690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2021-11-16T13:52:51Z</cp:lastPrinted>
  <dcterms:modified xsi:type="dcterms:W3CDTF">2021-11-18T14:36:42Z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