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rPr/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FICHA DE SOLICITAÇÃO DLS – LITESIZER 500 ANTON PAAR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INFORMAÇÕES DO APARELHO PARA ANÁLISE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</w:p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5238750" cy="1428750"/>
            <wp:effectExtent l="0" t="0" r="0" b="0"/>
            <wp:docPr id="3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lang w:eastAsia="pt-BR"/>
        </w:rPr>
      </w:r>
    </w:p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4533900" cy="1905000"/>
            <wp:effectExtent l="0" t="0" r="0" b="0"/>
            <wp:docPr id="4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Professor(a) Orientador (a):_____________________________________________________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lang w:eastAsia="pt-BR"/>
        </w:rPr>
        <w:t xml:space="preserve">INFORMAÇÕES GERAIS </w:t>
      </w:r>
    </w:p>
    <w:p>
      <w:pPr>
        <w:pStyle w:val="Normal"/>
        <w:spacing w:lineRule="auto" w:line="360"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Análises desejadas: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(     ) Tamanho de partícula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(     ) Potencial Zeta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(    ) Titulação em função do pH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Descrição geral das amostras (Nome e número de amostras limitados a 12 por vez)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Style w:val="Tabelacomgrade"/>
        <w:tblW w:w="6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"/>
        <w:gridCol w:w="3584"/>
        <w:gridCol w:w="2346"/>
      </w:tblGrid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t-BR" w:eastAsia="pt-BR" w:bidi="ar-SA"/>
              </w:rPr>
              <w:t>N°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t-BR" w:eastAsia="pt-BR" w:bidi="ar-SA"/>
              </w:rPr>
              <w:t xml:space="preserve">Código da amostra </w:t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t-BR" w:eastAsia="pt-BR" w:bidi="ar-SA"/>
              </w:rPr>
              <w:t>Agitação</w:t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3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4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5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6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8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9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10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11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12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lang w:eastAsia="pt-BR"/>
        </w:rPr>
      </w:pPr>
      <w:r>
        <w:rPr>
          <w:rFonts w:eastAsia="Times New Roman" w:cs="Times New Roman" w:ascii="Times New Roman" w:hAnsi="Times New Roman"/>
          <w:b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lang w:eastAsia="pt-BR"/>
        </w:rPr>
        <w:t>DADOS DA AMOSTRA: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 xml:space="preserve">Natureza da amostra: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 xml:space="preserve">(     ) Pó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 xml:space="preserve">(     ) Líquido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 xml:space="preserve">Degradação da amostra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>(     ) Sim. Em quanto tempo? ____________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>(     ) Não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lef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>Amostra necessita de agitação?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>(     ) Não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lang w:eastAsia="pt-BR"/>
        </w:rPr>
        <w:t xml:space="preserve">(     ) Sim. Por : Agitação por banho de ultrassom (      )  OU Agitação com o Processador Ultrassonico (      ). Quanto tempo?______________________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Qual o solvente?__________________ (</w:t>
      </w: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potencial zeta só é permitido: água, etanol ou solução tampão).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A amostra foi filtrada?  (     ) Sim (     ) Não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Solvente foi filtrado?  (     ) Sim (     ) Não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INFORMAÇÕES PARA ANÁLISE DE AMOSTRAS EM PÓ: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ab/>
        <w:t xml:space="preserve">Durante as análises de amostras em pó é realizada a diluição das mesmas com o solvente desejado. A realização das medidas pelo equipamento depende diretamente da concentração de soluto na amostra após a diluição.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Deseja realizar as medições com uma concentração específica de amostra diluída?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(    ) Sim. Qual a concentração desejada, em g/L? _______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(     ) Não.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0"/>
          <w:szCs w:val="20"/>
          <w:lang w:eastAsia="pt-BR"/>
        </w:rPr>
        <w:t xml:space="preserve">Caso a concentração escolhida pelo usuário não seja adequada seguindo os princípios de funcionamento do equipamento, os valores em triplicata serão diferentes entre si, diminuindo a credibilidade e precisão das medições.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 xml:space="preserve">Caso não seja necessária uma concentração específica para a diluição, nossa equipe técnica diluirá a amostra e realizará medidas até que os resultados obtidos em triplicata sejam satisfatórios (opção recomendada pela equipe técnica).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INFORMAÇÕES PARA ANÁLISE DE AMOSTRAS LÍQUIDAS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ab/>
        <w:t xml:space="preserve">A realização das medidas em amostras líquidas depende da opacidade e concentração da amostra.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Deseja realizar as medições com a amostra sem diluição?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(    ) Sim. 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(    ) Não.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0"/>
          <w:szCs w:val="20"/>
          <w:lang w:eastAsia="pt-BR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0"/>
          <w:szCs w:val="20"/>
          <w:lang w:eastAsia="pt-BR"/>
        </w:rPr>
        <w:t xml:space="preserve">Caso a amostra não esteja translúcida o suficiente, seguindo os princípios de funcionamento do equipamento, os valores em triplicata serão diferentes entre si, diminuindo a credibilidade e precisão das medições.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Caso seja possível diluir a amostra,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pt-BR"/>
        </w:rPr>
        <w:t xml:space="preserve"> nossa equipe técnica diluirá a amostra e realizará medidas até que os resultados obtidos em triplicata sejam satisfatórios (opção recomendada pela equipe técnica).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PARA A ANÁLISE DE TAMANHO DE PARTÍCULA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Quanto você espera encontrar de tamanho? Faixa de ______ nm/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µm a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______nm/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µm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FFFFFF" w:val="clear"/>
          <w:lang w:eastAsia="pt-BR"/>
        </w:rPr>
        <w:t xml:space="preserve">(    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Não tenho essa estimativa.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FFFFFF" w:val="clear"/>
          <w:lang w:val="pt-BR" w:eastAsia="pt-BR" w:bidi="ar-SA"/>
        </w:rPr>
        <w:t>PARA A ANÁLISE DE POTENCIAL ZETA: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Quanto você espera encontrar de potencial? Faixa de ______mV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a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______mV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FFFFFF" w:val="clear"/>
          <w:lang w:eastAsia="pt-BR"/>
        </w:rPr>
        <w:t>(    ) Não tenho essa estimativa.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Qual a condutividade da sua amostra? ________________mS/cm (máx de 1 mS/cm)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shd w:fill="FFFFFF" w:val="clear"/>
        </w:rPr>
        <w:t>Informação de suma importância para preservar a cubeta do equipamento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PARA A ANÁLISE DE TAMANHO DE PARTÍCULA/POTENCIAL ZETA POR TITULAÇÃO EM FUNÇÃO DO pH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: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Analises: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  ) Tamanho em função do pH.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  ) Potencial zeta em função do pH 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) Tamanho e Potencial zeta em função do pH'.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Dentro desses três tipos podemos saber o 'PONTO ISOELÉTRICO':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  ) Quero saber o valor.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  ) Não quero saber o valor.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Quantidade de amostra: Necessitamos de 25 ml de cada amostra, então você terá que fazer a diluição/disper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ão para a concentração que você deseja de cada amostra e nos trazer pronto.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Além disso, temos precisamos cerca de 1L de soluções de NaOH e HCl com a sua concentração conhecida, a que você preferir, (dica: 0,1 ou 0,05 molar). Se sobrar soluções nós devolveremos para você.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Para o modo do titulador, ele trabalha em: </w:t>
      </w:r>
    </w:p>
    <w:p>
      <w:pPr>
        <w:pStyle w:val="Normal"/>
        <w:widowControl/>
        <w:numPr>
          <w:ilvl w:val="0"/>
          <w:numId w:val="11"/>
        </w:numPr>
        <w:spacing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(    ) Região de Interesse, nela será necessário um intervalo de pH que você quer analisar, ou seja, um limite superior e um limite inferior. </w:t>
      </w:r>
    </w:p>
    <w:p>
      <w:pPr>
        <w:pStyle w:val="Normal"/>
        <w:widowControl/>
        <w:numPr>
          <w:ilvl w:val="0"/>
          <w:numId w:val="11"/>
        </w:numPr>
        <w:spacing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(    ) Valor alvo sendo apenas um valor de pH.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Ainda mais, precisamos da faixa pH, ou seja, de quanto em quanto o pH vai variar até chegar no limite superior ou no valor de alvo. Por exemplo, podemos colocar uma variação de 0,5 entre cada medida.</w:t>
      </w:r>
    </w:p>
    <w:p>
      <w:pPr>
        <w:pStyle w:val="Normal"/>
        <w:widowControl/>
        <w:numPr>
          <w:ilvl w:val="0"/>
          <w:numId w:val="12"/>
        </w:numPr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 faixa vai ser de ________________________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OBS: Essas análises normalmente são mais demoradas.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color w:val="auto"/>
          <w:kern w:val="0"/>
          <w:sz w:val="24"/>
          <w:szCs w:val="24"/>
          <w:shd w:fill="FFFFFF" w:val="clear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24"/>
          <w:szCs w:val="24"/>
          <w:shd w:fill="FFFFFF" w:val="clear"/>
          <w:lang w:val="pt-BR" w:eastAsia="en-US" w:bidi="ar-SA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bCs/>
          <w:sz w:val="24"/>
          <w:szCs w:val="24"/>
          <w:shd w:fill="auto" w:val="clear"/>
        </w:rPr>
        <w:t>ITENS QUE O USUÁRIO DEVE LEVAR PARA A REALIZAÇÃO DAS ANÁLISES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FFFF00" w:val="clear"/>
        </w:rPr>
      </w:pPr>
      <w:r>
        <w:rPr>
          <w:rFonts w:eastAsia="Calibri" w:cs="" w:cstheme="minorBidi" w:eastAsiaTheme="minorHAnsi"/>
          <w:sz w:val="24"/>
          <w:szCs w:val="24"/>
          <w:shd w:fill="FFFF00" w:val="clear"/>
        </w:rPr>
        <w:t>Amostras: em pó (mínimo 1,5 g); líquidas (mínimo 1,5 mL)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FFFF00" w:val="clear"/>
        </w:rPr>
      </w:pPr>
      <w:r>
        <w:rPr>
          <w:rFonts w:eastAsia="Calibri" w:cs="" w:cstheme="minorBidi" w:eastAsiaTheme="minorHAnsi"/>
          <w:sz w:val="24"/>
          <w:szCs w:val="24"/>
          <w:shd w:fill="FFFF00" w:val="clear"/>
        </w:rPr>
        <w:t>Solvente utilizado (pelo menos 10 mL de solvente) – o excedente será devolvido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FFFF00" w:val="clear"/>
        </w:rPr>
      </w:pPr>
      <w:r>
        <w:rPr>
          <w:rFonts w:eastAsia="Calibri" w:cs="" w:cstheme="minorBidi" w:eastAsiaTheme="minorHAnsi"/>
          <w:sz w:val="24"/>
          <w:szCs w:val="24"/>
          <w:shd w:fill="FFFF00" w:val="clear"/>
        </w:rPr>
        <w:t>Filtros (caso necessário)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FFFF00" w:val="clear"/>
        </w:rPr>
      </w:pPr>
      <w:r>
        <w:rPr>
          <w:rFonts w:eastAsia="Calibri" w:cs="" w:cstheme="minorBidi" w:eastAsiaTheme="minorHAnsi"/>
          <w:sz w:val="24"/>
          <w:szCs w:val="24"/>
          <w:shd w:fill="FFFF00" w:val="clear"/>
        </w:rPr>
        <w:t>Ponteiras (estéreis: a quantidade depende do número de amostras + 1 para solvente)</w:t>
      </w:r>
    </w:p>
    <w:p>
      <w:pPr>
        <w:pStyle w:val="Normal"/>
        <w:spacing w:lineRule="auto" w:line="360"/>
        <w:rPr/>
      </w:pPr>
      <w:r>
        <w:rPr/>
        <w:t>Obs:______________________________________________________________________________________________________________________________________________________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RESULTADOS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Para cada amostra será analisado em triplicata – dados disponibilizados em formato PDF (Relatório) e xls. (excel) por e-mail.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INFORMAÇÕES PARA DESCARTE DE AMOSTRAS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Deseja buscar/obter suas amostras já analisadas de volta?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(     ) Sim, quero minhas amostras de volta.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(     ) Não, podem ser descartadas.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usuário tem um prazo de 6 semanas após o término das análises para buscar suas amostras no Laboratório Multiusuário, se for de sua vontade. Decorrido esse tempo, caso o usuário não venha retirar suas amostras, as mesmas serão descartadas. Por isso, preencha corretamente as informações a respeito do descarte das amostras para que as mesmas sejam encaminhadas ao destino correto. 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ARMAZENADAS: </w:t>
      </w:r>
    </w:p>
    <w:p>
      <w:pPr>
        <w:pStyle w:val="Normal"/>
        <w:numPr>
          <w:ilvl w:val="0"/>
          <w:numId w:val="14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    ) Refrigeração</w:t>
      </w:r>
    </w:p>
    <w:p>
      <w:pPr>
        <w:pStyle w:val="Normal"/>
        <w:numPr>
          <w:ilvl w:val="0"/>
          <w:numId w:val="14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    ) Temperatura Ambiente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DESCARTE – Seguindo Protocolo de ‘’Normas Gerais de Gerenciamento de Resíduos Químicos no Instituto de Química – Unesp Revisão 2017’’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Natureza da amostra: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Orgânica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 Inorgânica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Tipo da Amostra Orgânica: 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Solventes orgânicos halogenados; 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menos que 5% de água;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mais que 5% de água; 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_____________ .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Tipo da Amostra Inorgânica: 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Ácidos e/ou soluções ácidas;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Bases e/ou soluções básicas;  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Soluções aquosas de metais pesados;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Metais pesados;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Sulfetos;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Cianetos;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Mercúrio metálico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Sais de prata;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Recomendação de Descarte pelo usuário:___________________________________________</w:t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Ácidos e/ou soluções ácidas;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Bases e/ou soluções básicas;  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Soluções aquosas de metais pesados;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Metais pesados;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Sulfetos;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Cianetos;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Mercúrio metálico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Sais de prata; 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Recomendação de Descarte pelo usuário:___________________________________________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mallCaps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637fb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LibreOffice/7.2.6.2$Windows_X86_64 LibreOffice_project/b0ec3a565991f7569a5a7f5d24fed7f52653d754</Application>
  <AppVersion>15.0000</AppVersion>
  <Pages>8</Pages>
  <Words>1061</Words>
  <Characters>5498</Characters>
  <CharactersWithSpaces>6662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2021-04-26T17:05:00Z</dcterms:created>
  <dc:creator>T K</dc:creator>
  <dc:description/>
  <dc:language>pt-BR</dc:language>
  <cp:lastModifiedBy/>
  <dcterms:modified xsi:type="dcterms:W3CDTF">2023-05-08T14:36:54Z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